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color w:val="666666"/>
          <w:sz w:val="48"/>
          <w:szCs w:val="48"/>
        </w:rPr>
      </w:pPr>
      <w:r w:rsidDel="00000000" w:rsidR="00000000" w:rsidRPr="00000000">
        <w:rPr>
          <w:rFonts w:ascii="Oswald" w:cs="Oswald" w:eastAsia="Oswald" w:hAnsi="Oswald"/>
          <w:color w:val="666666"/>
          <w:sz w:val="48"/>
          <w:szCs w:val="48"/>
          <w:rtl w:val="0"/>
        </w:rPr>
        <w:t xml:space="preserve">USTA RI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Oswald" w:cs="Oswald" w:eastAsia="Oswald" w:hAnsi="Oswald"/>
          <w:color w:val="666666"/>
          <w:sz w:val="24"/>
          <w:szCs w:val="24"/>
        </w:rPr>
      </w:pPr>
      <w:bookmarkStart w:colFirst="0" w:colLast="0" w:name="_lntg56ljm653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36"/>
          <w:szCs w:val="36"/>
          <w:rtl w:val="0"/>
        </w:rPr>
        <w:t xml:space="preserve">BOARD MEETING</w:t>
      </w:r>
      <w:r w:rsidDel="00000000" w:rsidR="00000000" w:rsidRPr="00000000">
        <w:rPr>
          <w:rFonts w:ascii="Oswald" w:cs="Oswald" w:eastAsia="Oswald" w:hAnsi="Oswald"/>
          <w:color w:val="666666"/>
          <w:sz w:val="36"/>
          <w:szCs w:val="36"/>
          <w:rtl w:val="0"/>
        </w:rPr>
        <w:t xml:space="preserve"> 2/15/23    </w:t>
      </w:r>
      <w:r w:rsidDel="00000000" w:rsidR="00000000" w:rsidRPr="00000000">
        <w:rPr>
          <w:rFonts w:ascii="Oswald" w:cs="Oswald" w:eastAsia="Oswald" w:hAnsi="Oswald"/>
          <w:color w:val="666666"/>
          <w:sz w:val="24"/>
          <w:szCs w:val="24"/>
          <w:rtl w:val="0"/>
        </w:rPr>
        <w:t xml:space="preserve">                         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rPr>
          <w:rFonts w:ascii="Oswald" w:cs="Oswald" w:eastAsia="Oswald" w:hAnsi="Oswald"/>
          <w:color w:val="666666"/>
          <w:sz w:val="24"/>
          <w:szCs w:val="24"/>
        </w:rPr>
      </w:pPr>
      <w:bookmarkStart w:colFirst="0" w:colLast="0" w:name="_ct8jme4of3mp" w:id="1"/>
      <w:bookmarkEnd w:id="1"/>
      <w:r w:rsidDel="00000000" w:rsidR="00000000" w:rsidRPr="00000000">
        <w:rPr>
          <w:rFonts w:ascii="Oswald" w:cs="Oswald" w:eastAsia="Oswald" w:hAnsi="Oswald"/>
          <w:color w:val="666666"/>
          <w:sz w:val="24"/>
          <w:szCs w:val="24"/>
          <w:rtl w:val="0"/>
        </w:rPr>
        <w:t xml:space="preserve"> Prepared and submitted by Paul Brazenor (sec.)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Source Code Pro" w:cs="Source Code Pro" w:eastAsia="Source Code Pro" w:hAnsi="Source Code Pro"/>
          <w:color w:val="e31c6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ource Code Pro" w:cs="Source Code Pro" w:eastAsia="Source Code Pro" w:hAnsi="Source Code Pro"/>
          <w:color w:val="e31c60"/>
          <w:rtl w:val="0"/>
        </w:rPr>
        <w:t xml:space="preserve"> 7:00pm CLCF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ATTENDEES</w:t>
      </w:r>
    </w:p>
    <w:p w:rsidR="00000000" w:rsidDel="00000000" w:rsidP="00000000" w:rsidRDefault="00000000" w:rsidRPr="00000000" w14:paraId="00000006">
      <w:pPr>
        <w:rPr>
          <w:color w:val="424242"/>
        </w:rPr>
      </w:pPr>
      <w:r w:rsidDel="00000000" w:rsidR="00000000" w:rsidRPr="00000000">
        <w:rPr>
          <w:rtl w:val="0"/>
        </w:rPr>
        <w:t xml:space="preserve">Doug Chapman (Pres.), Sandra Sweet (VP), Paul Brazenor (Sec.), Alan Dyl, Frank Laliberte, John Jasionowski,</w:t>
      </w:r>
      <w:r w:rsidDel="00000000" w:rsidR="00000000" w:rsidRPr="00000000">
        <w:rPr>
          <w:color w:val="424242"/>
          <w:rtl w:val="0"/>
        </w:rPr>
        <w:t xml:space="preserve"> Marguerite Marano.</w:t>
      </w:r>
    </w:p>
    <w:p w:rsidR="00000000" w:rsidDel="00000000" w:rsidP="00000000" w:rsidRDefault="00000000" w:rsidRPr="00000000" w14:paraId="00000007">
      <w:pPr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swald" w:cs="Oswald" w:eastAsia="Oswald" w:hAnsi="Oswald"/>
          <w:color w:val="424242"/>
        </w:rPr>
      </w:pPr>
      <w:r w:rsidDel="00000000" w:rsidR="00000000" w:rsidRPr="00000000">
        <w:rPr>
          <w:rFonts w:ascii="Oswald" w:cs="Oswald" w:eastAsia="Oswald" w:hAnsi="Oswald"/>
          <w:color w:val="424242"/>
          <w:rtl w:val="0"/>
        </w:rPr>
        <w:t xml:space="preserve">OTHERS</w:t>
      </w:r>
    </w:p>
    <w:p w:rsidR="00000000" w:rsidDel="00000000" w:rsidP="00000000" w:rsidRDefault="00000000" w:rsidRPr="00000000" w14:paraId="00000009">
      <w:pPr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Charlie Michaelman (ALC), Woody Freeman (TSR), Nils Weldy (Aceing Autism)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Oswald" w:cs="Oswald" w:eastAsia="Oswald" w:hAnsi="Oswald"/>
          <w:color w:val="424242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ABSENTEES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Oswald" w:cs="Oswald" w:eastAsia="Oswald" w:hAnsi="Oswald"/>
          <w:color w:val="424242"/>
          <w:sz w:val="28"/>
          <w:szCs w:val="28"/>
        </w:rPr>
      </w:pPr>
      <w:r w:rsidDel="00000000" w:rsidR="00000000" w:rsidRPr="00000000">
        <w:rPr>
          <w:color w:val="424242"/>
          <w:rtl w:val="0"/>
        </w:rPr>
        <w:t xml:space="preserve">Mike Gorman, Steve Cohen, Terence Charles (Tres.)      </w:t>
      </w: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2"/>
          <w:szCs w:val="22"/>
        </w:rPr>
      </w:pPr>
      <w:bookmarkStart w:colFirst="0" w:colLast="0" w:name="_kwsyc5wl8bzd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AGENDA…… </w:t>
      </w:r>
      <w:r w:rsidDel="00000000" w:rsidR="00000000" w:rsidRPr="00000000">
        <w:rPr>
          <w:rFonts w:ascii="Oswald" w:cs="Oswald" w:eastAsia="Oswald" w:hAnsi="Oswald"/>
          <w:color w:val="424242"/>
          <w:sz w:val="22"/>
          <w:szCs w:val="22"/>
          <w:rtl w:val="0"/>
        </w:rPr>
        <w:t xml:space="preserve">as submitted by Doug Chapman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Approval of Minutes (Paul Brazenor)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Treasurer's Report (sent by Terry Charles)</w:t>
      </w:r>
    </w:p>
    <w:p w:rsidR="00000000" w:rsidDel="00000000" w:rsidP="00000000" w:rsidRDefault="00000000" w:rsidRPr="00000000" w14:paraId="00000011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President's Report (Doug Chapman)</w:t>
      </w:r>
    </w:p>
    <w:p w:rsidR="00000000" w:rsidDel="00000000" w:rsidP="00000000" w:rsidRDefault="00000000" w:rsidRPr="00000000" w14:paraId="00000012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- Board changes; Website; Social media policy; Nominating; Grant/Leagues; Central Falls; HoF Althea Gibson program; National meeting</w:t>
      </w:r>
    </w:p>
    <w:p w:rsidR="00000000" w:rsidDel="00000000" w:rsidP="00000000" w:rsidRDefault="00000000" w:rsidRPr="00000000" w14:paraId="00000013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Adult Leagues Report (Alan Dyl/Charlie Michaelman)</w:t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Tennis Hall of Fame Report</w:t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High School Tennis Report</w:t>
      </w:r>
    </w:p>
    <w:p w:rsidR="00000000" w:rsidDel="00000000" w:rsidP="00000000" w:rsidRDefault="00000000" w:rsidRPr="00000000" w14:paraId="00000016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USTA New England Report</w:t>
      </w:r>
      <w:r w:rsidDel="00000000" w:rsidR="00000000" w:rsidRPr="00000000">
        <w:fldChar w:fldCharType="begin"/>
        <w:instrText xml:space="preserve"> HYPERLINK "https://mail.aol.com/webmail-std/en-us/suite"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lineRule="auto"/>
        <w:rPr>
          <w:b w:val="1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High School Coaches Workshop</w:t>
      </w:r>
    </w:p>
    <w:p w:rsidR="00000000" w:rsidDel="00000000" w:rsidP="00000000" w:rsidRDefault="00000000" w:rsidRPr="00000000" w14:paraId="00000019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Board Size</w:t>
      </w:r>
    </w:p>
    <w:p w:rsidR="00000000" w:rsidDel="00000000" w:rsidP="00000000" w:rsidRDefault="00000000" w:rsidRPr="00000000" w14:paraId="0000001B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Brucks Scholarship</w:t>
      </w:r>
    </w:p>
    <w:p w:rsidR="00000000" w:rsidDel="00000000" w:rsidP="00000000" w:rsidRDefault="00000000" w:rsidRPr="00000000" w14:paraId="0000001C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Free Lesson Days</w:t>
      </w:r>
    </w:p>
    <w:p w:rsidR="00000000" w:rsidDel="00000000" w:rsidP="00000000" w:rsidRDefault="00000000" w:rsidRPr="00000000" w14:paraId="0000001D">
      <w:pPr>
        <w:shd w:fill="ffffff" w:val="clear"/>
        <w:spacing w:after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Aceing Autism</w:t>
      </w:r>
    </w:p>
    <w:p w:rsidR="00000000" w:rsidDel="00000000" w:rsidP="00000000" w:rsidRDefault="00000000" w:rsidRPr="00000000" w14:paraId="0000001F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High School tennis  preseason</w:t>
      </w:r>
    </w:p>
    <w:p w:rsidR="00000000" w:rsidDel="00000000" w:rsidP="00000000" w:rsidRDefault="00000000" w:rsidRPr="00000000" w14:paraId="00000021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Grant requests</w:t>
      </w:r>
    </w:p>
    <w:p w:rsidR="00000000" w:rsidDel="00000000" w:rsidP="00000000" w:rsidRDefault="00000000" w:rsidRPr="00000000" w14:paraId="00000022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Any other new business</w:t>
      </w:r>
    </w:p>
    <w:p w:rsidR="00000000" w:rsidDel="00000000" w:rsidP="00000000" w:rsidRDefault="00000000" w:rsidRPr="00000000" w14:paraId="00000023">
      <w:pPr>
        <w:shd w:fill="ffffff" w:val="clear"/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Submitted 2/15/2023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pbepfp731a7g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ACTIONS &amp; NOTES</w:t>
      </w:r>
    </w:p>
    <w:p w:rsidR="00000000" w:rsidDel="00000000" w:rsidP="00000000" w:rsidRDefault="00000000" w:rsidRPr="00000000" w14:paraId="00000026">
      <w:pPr>
        <w:spacing w:before="200" w:line="240" w:lineRule="auto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7:</w:t>
      </w:r>
      <w:r w:rsidDel="00000000" w:rsidR="00000000" w:rsidRPr="00000000">
        <w:rPr>
          <w:color w:val="424242"/>
          <w:rtl w:val="0"/>
        </w:rPr>
        <w:t xml:space="preserve">04</w:t>
      </w:r>
      <w:r w:rsidDel="00000000" w:rsidR="00000000" w:rsidRPr="00000000">
        <w:rPr>
          <w:color w:val="424242"/>
          <w:rtl w:val="0"/>
        </w:rPr>
        <w:t xml:space="preserve">pm</w:t>
      </w:r>
      <w:r w:rsidDel="00000000" w:rsidR="00000000" w:rsidRPr="00000000">
        <w:rPr>
          <w:color w:val="424242"/>
          <w:rtl w:val="0"/>
        </w:rPr>
        <w:t xml:space="preserve"> Meeting called to order</w:t>
      </w:r>
    </w:p>
    <w:p w:rsidR="00000000" w:rsidDel="00000000" w:rsidP="00000000" w:rsidRDefault="00000000" w:rsidRPr="00000000" w14:paraId="00000027">
      <w:pPr>
        <w:spacing w:before="200" w:line="240" w:lineRule="auto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7:05pm Motion to accept minutes from 8/2022 meeting by Frank, Seconded by Alan…Approved </w:t>
      </w:r>
    </w:p>
    <w:p w:rsidR="00000000" w:rsidDel="00000000" w:rsidP="00000000" w:rsidRDefault="00000000" w:rsidRPr="00000000" w14:paraId="00000028">
      <w:pPr>
        <w:spacing w:before="200" w:line="240" w:lineRule="auto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7:06pm Treasurer's report filed</w:t>
      </w:r>
    </w:p>
    <w:p w:rsidR="00000000" w:rsidDel="00000000" w:rsidP="00000000" w:rsidRDefault="00000000" w:rsidRPr="00000000" w14:paraId="00000029">
      <w:pPr>
        <w:spacing w:before="200" w:line="240" w:lineRule="auto"/>
        <w:rPr>
          <w:color w:val="424242"/>
        </w:rPr>
      </w:pPr>
      <w:r w:rsidDel="00000000" w:rsidR="00000000" w:rsidRPr="00000000">
        <w:rPr>
          <w:color w:val="424242"/>
          <w:rtl w:val="0"/>
        </w:rPr>
        <w:t xml:space="preserve">7:09pm Announcement that Mo Raissi and Patricia Decker have resigned from the RI Board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Mark Stenning to Represent RI for the NE board nominating committee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Mike Gorman, Sandy Sweet and Terry Charles are the 2023 nominating committee.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Borges request.to be decided by the ALC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ALC to decide what to do with their $4400 surplus.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Central falls court to be built in spring23</w:t>
      </w:r>
    </w:p>
    <w:p w:rsidR="00000000" w:rsidDel="00000000" w:rsidP="00000000" w:rsidRDefault="00000000" w:rsidRPr="00000000" w14:paraId="00000032">
      <w:pPr>
        <w:rPr>
          <w:color w:val="424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7:41pm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Doug– Althea Gibson night 6pm 2/27 @ ITHF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$25pp…USTA RI will pay for any board members who want to attend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7:43pm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Doug going to the national meeting in Arizona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NE will now reimburse only $1500…. state assoc expected to pay the balance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7:46pm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Adult leagues report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Alan…National changing 40+ Championship format to 1s &amp; 4d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Charlie…. 7 more teams to this point than last year due to Tri-Level increase but less players overall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Any player wishing to play for a USTA team for the ITHF, who is not already a member of the ITHF will be charged a $100 summer membership fee by the ITHF. USTARI and the ALC will not interfere with ITHF business nor advocate against this policy. The ALC, however, will aid teams and/or players to relocate if they should decide to.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Approx 240 players could be affected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8:10pm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HOF report/ Marguerite …ITHF searching for a new CEO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July 16-23 Infosys tournament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8:40pm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Frank is working on details for the HS coaches workshop. Brown university unable to provide a space for 2023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Wed June 14th –6:30pm –Wrights Farm  – high school boys banquet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8:55pm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Doug- discussion to change the number of board members from 12 to 9,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Doug wants quorum to be changed from 5 to 4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9:00pm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Introduction to Aceing Autism - Nils Weldy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5-18yo primarily but serves adults as well.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Looking to USTA RI as a resource to assist in growth in RI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9:09pm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High School preseason tournaments from NE- Kelly Day seeks $500 to help with costs-no motion to support was made.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Frank to investigate validity as to whether or not RIIL can assist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9:20pm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John: Arlene Lebossionaires daughter has passed away.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John Motioned to send flowers/ paul second.. up to $75 value, Doug to handle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9:15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Grant monies awarded to The Providence Tennis Academy in Oct of 2022 to be assessed by grant committee to assure proper use of the award.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9:27pm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Motion  to adjourn made by  Paul.. 2nd by Frank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