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BD20" w14:textId="77777777" w:rsidR="00E65BEC" w:rsidRDefault="00000000">
      <w:pPr>
        <w:spacing w:after="0"/>
      </w:pPr>
      <w:r>
        <w:rPr>
          <w:color w:val="666666"/>
          <w:sz w:val="48"/>
        </w:rPr>
        <w:t>USTA RI</w:t>
      </w:r>
    </w:p>
    <w:p w14:paraId="67475A60" w14:textId="77777777" w:rsidR="00E65BEC" w:rsidRDefault="00000000">
      <w:pPr>
        <w:spacing w:after="0"/>
      </w:pPr>
      <w:r>
        <w:rPr>
          <w:color w:val="424242"/>
          <w:sz w:val="36"/>
        </w:rPr>
        <w:t xml:space="preserve">BOARD MEETING </w:t>
      </w:r>
      <w:r>
        <w:rPr>
          <w:color w:val="666666"/>
          <w:sz w:val="36"/>
        </w:rPr>
        <w:t>8/21/22</w:t>
      </w:r>
    </w:p>
    <w:p w14:paraId="37630857" w14:textId="77777777" w:rsidR="00E65BEC" w:rsidRDefault="00000000">
      <w:pPr>
        <w:spacing w:after="0"/>
        <w:ind w:left="55"/>
      </w:pPr>
      <w:r>
        <w:rPr>
          <w:color w:val="666666"/>
          <w:sz w:val="24"/>
        </w:rPr>
        <w:t>Prepared and submitted by Paul Brazenor (sec.)</w:t>
      </w:r>
    </w:p>
    <w:p w14:paraId="6D43C7EC" w14:textId="77777777" w:rsidR="00E65BEC" w:rsidRDefault="00000000">
      <w:pPr>
        <w:spacing w:after="174"/>
        <w:ind w:left="30" w:right="-373"/>
      </w:pPr>
      <w:r>
        <w:rPr>
          <w:noProof/>
        </w:rPr>
        <w:drawing>
          <wp:inline distT="0" distB="0" distL="0" distR="0" wp14:anchorId="17F9CEFF" wp14:editId="6586BC84">
            <wp:extent cx="5943600" cy="47625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98C2A" w14:textId="77777777" w:rsidR="00E65BEC" w:rsidRDefault="00000000">
      <w:pPr>
        <w:spacing w:after="658"/>
      </w:pPr>
      <w:r>
        <w:rPr>
          <w:rFonts w:ascii="Courier New" w:eastAsia="Courier New" w:hAnsi="Courier New" w:cs="Courier New"/>
          <w:color w:val="E31C60"/>
        </w:rPr>
        <w:t>1:00PM Newport Hall of Fame– Board Room</w:t>
      </w:r>
    </w:p>
    <w:p w14:paraId="72630298" w14:textId="77777777" w:rsidR="00E65BEC" w:rsidRDefault="00000000">
      <w:pPr>
        <w:pStyle w:val="Heading1"/>
        <w:ind w:left="-5"/>
      </w:pPr>
      <w:r>
        <w:t>ATTENDEES</w:t>
      </w:r>
    </w:p>
    <w:p w14:paraId="5B676B2B" w14:textId="476A3708" w:rsidR="00E65BEC" w:rsidRDefault="00000000">
      <w:pPr>
        <w:spacing w:after="381"/>
        <w:ind w:left="-5" w:hanging="10"/>
      </w:pPr>
      <w:r>
        <w:rPr>
          <w:rFonts w:ascii="Arial" w:eastAsia="Arial" w:hAnsi="Arial" w:cs="Arial"/>
        </w:rPr>
        <w:t>Doug Chapman (Pres.), Sandra Sweet (VP), Paul Brazenor (Sec.), Patricia Decker, Alan Dyl, Frank Laliberte, Steve Cohen, John Jasionowski</w:t>
      </w:r>
      <w:r w:rsidR="00CE345D">
        <w:rPr>
          <w:rFonts w:ascii="Arial" w:eastAsia="Arial" w:hAnsi="Arial" w:cs="Arial"/>
        </w:rPr>
        <w:t>, Moh Raissi, Terry Charles(Tres.)</w:t>
      </w:r>
    </w:p>
    <w:p w14:paraId="29872478" w14:textId="77777777" w:rsidR="00E65BEC" w:rsidRDefault="00000000">
      <w:pPr>
        <w:pStyle w:val="Heading1"/>
        <w:ind w:left="-5"/>
      </w:pPr>
      <w:r>
        <w:t>ABSENTEES</w:t>
      </w:r>
    </w:p>
    <w:p w14:paraId="408ECCE3" w14:textId="2D552E29" w:rsidR="00E65BEC" w:rsidRDefault="00000000">
      <w:pPr>
        <w:spacing w:after="580" w:line="265" w:lineRule="auto"/>
        <w:ind w:left="-5" w:hanging="10"/>
      </w:pPr>
      <w:r>
        <w:rPr>
          <w:rFonts w:ascii="Arial" w:eastAsia="Arial" w:hAnsi="Arial" w:cs="Arial"/>
          <w:color w:val="424242"/>
        </w:rPr>
        <w:t xml:space="preserve">Mike Gorman, Marguerite Marano , </w:t>
      </w:r>
    </w:p>
    <w:p w14:paraId="4156EA45" w14:textId="77777777" w:rsidR="00E65BEC" w:rsidRDefault="00000000">
      <w:pPr>
        <w:spacing w:after="96"/>
      </w:pPr>
      <w:r>
        <w:rPr>
          <w:color w:val="424242"/>
          <w:sz w:val="28"/>
        </w:rPr>
        <w:t xml:space="preserve">AGENDA…… </w:t>
      </w:r>
      <w:r>
        <w:rPr>
          <w:color w:val="424242"/>
        </w:rPr>
        <w:t>as submitted by Doug Chapman</w:t>
      </w:r>
    </w:p>
    <w:p w14:paraId="3E662FAF" w14:textId="77777777" w:rsidR="00E65BEC" w:rsidRDefault="00000000">
      <w:pPr>
        <w:numPr>
          <w:ilvl w:val="0"/>
          <w:numId w:val="1"/>
        </w:numPr>
        <w:spacing w:after="185" w:line="265" w:lineRule="auto"/>
        <w:ind w:hanging="122"/>
      </w:pPr>
      <w:r>
        <w:rPr>
          <w:rFonts w:ascii="Arial" w:eastAsia="Arial" w:hAnsi="Arial" w:cs="Arial"/>
          <w:color w:val="424242"/>
          <w:sz w:val="20"/>
        </w:rPr>
        <w:t>Approval of the Minutes (Moh)</w:t>
      </w:r>
    </w:p>
    <w:p w14:paraId="71402583" w14:textId="77777777" w:rsidR="00E65BEC" w:rsidRDefault="00000000">
      <w:pPr>
        <w:numPr>
          <w:ilvl w:val="0"/>
          <w:numId w:val="1"/>
        </w:numPr>
        <w:spacing w:after="185" w:line="265" w:lineRule="auto"/>
        <w:ind w:hanging="122"/>
      </w:pPr>
      <w:r>
        <w:rPr>
          <w:rFonts w:ascii="Arial" w:eastAsia="Arial" w:hAnsi="Arial" w:cs="Arial"/>
          <w:color w:val="424242"/>
          <w:sz w:val="20"/>
        </w:rPr>
        <w:t>Treasurer's Report (Terry)</w:t>
      </w:r>
    </w:p>
    <w:p w14:paraId="44EC03BB" w14:textId="77777777" w:rsidR="00E65BEC" w:rsidRDefault="00000000">
      <w:pPr>
        <w:numPr>
          <w:ilvl w:val="0"/>
          <w:numId w:val="1"/>
        </w:numPr>
        <w:spacing w:after="185" w:line="265" w:lineRule="auto"/>
        <w:ind w:hanging="122"/>
      </w:pPr>
      <w:r>
        <w:rPr>
          <w:rFonts w:ascii="Arial" w:eastAsia="Arial" w:hAnsi="Arial" w:cs="Arial"/>
          <w:color w:val="424242"/>
          <w:sz w:val="20"/>
        </w:rPr>
        <w:t>President's Report (Doug)</w:t>
      </w:r>
    </w:p>
    <w:p w14:paraId="2D580190" w14:textId="77777777" w:rsidR="00E65BEC" w:rsidRDefault="00000000">
      <w:pPr>
        <w:numPr>
          <w:ilvl w:val="0"/>
          <w:numId w:val="1"/>
        </w:numPr>
        <w:spacing w:after="185" w:line="265" w:lineRule="auto"/>
        <w:ind w:hanging="122"/>
      </w:pPr>
      <w:r>
        <w:rPr>
          <w:rFonts w:ascii="Arial" w:eastAsia="Arial" w:hAnsi="Arial" w:cs="Arial"/>
          <w:color w:val="424242"/>
          <w:sz w:val="20"/>
        </w:rPr>
        <w:t>Adult League update (Alan)</w:t>
      </w:r>
    </w:p>
    <w:p w14:paraId="2440C8FB" w14:textId="77777777" w:rsidR="00E65BEC" w:rsidRDefault="00000000">
      <w:pPr>
        <w:numPr>
          <w:ilvl w:val="0"/>
          <w:numId w:val="1"/>
        </w:numPr>
        <w:spacing w:after="185" w:line="265" w:lineRule="auto"/>
        <w:ind w:hanging="122"/>
      </w:pPr>
      <w:r>
        <w:rPr>
          <w:rFonts w:ascii="Arial" w:eastAsia="Arial" w:hAnsi="Arial" w:cs="Arial"/>
          <w:color w:val="424242"/>
          <w:sz w:val="20"/>
        </w:rPr>
        <w:t>Hall of Fame report</w:t>
      </w:r>
    </w:p>
    <w:p w14:paraId="646B0C97" w14:textId="77777777" w:rsidR="00E65BEC" w:rsidRDefault="00000000">
      <w:pPr>
        <w:numPr>
          <w:ilvl w:val="0"/>
          <w:numId w:val="1"/>
        </w:numPr>
        <w:spacing w:after="185" w:line="265" w:lineRule="auto"/>
        <w:ind w:hanging="122"/>
      </w:pPr>
      <w:r>
        <w:rPr>
          <w:rFonts w:ascii="Arial" w:eastAsia="Arial" w:hAnsi="Arial" w:cs="Arial"/>
          <w:color w:val="424242"/>
          <w:sz w:val="20"/>
        </w:rPr>
        <w:t>USTA New England Report (Woodie)</w:t>
      </w:r>
    </w:p>
    <w:p w14:paraId="79CEDAAA" w14:textId="77777777" w:rsidR="00E65BEC" w:rsidRDefault="00000000">
      <w:pPr>
        <w:pStyle w:val="Heading2"/>
        <w:ind w:left="-5"/>
      </w:pPr>
      <w:r>
        <w:t>Old Business</w:t>
      </w:r>
    </w:p>
    <w:p w14:paraId="0FA7957C" w14:textId="77777777" w:rsidR="00E65BEC" w:rsidRDefault="00000000">
      <w:pPr>
        <w:numPr>
          <w:ilvl w:val="0"/>
          <w:numId w:val="2"/>
        </w:numPr>
        <w:spacing w:after="185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Free Lesson Days</w:t>
      </w:r>
    </w:p>
    <w:p w14:paraId="2B1E74EA" w14:textId="77777777" w:rsidR="00E65BEC" w:rsidRDefault="00000000">
      <w:pPr>
        <w:numPr>
          <w:ilvl w:val="0"/>
          <w:numId w:val="2"/>
        </w:numPr>
        <w:spacing w:after="185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Brucks Scholarship &amp; USTA Rhode Island Tennis &amp; Education Foundation *(see notes)</w:t>
      </w:r>
    </w:p>
    <w:p w14:paraId="4A77F7B2" w14:textId="77777777" w:rsidR="00E65BEC" w:rsidRDefault="00000000">
      <w:pPr>
        <w:numPr>
          <w:ilvl w:val="0"/>
          <w:numId w:val="2"/>
        </w:numPr>
        <w:spacing w:after="185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High School tennis tournament</w:t>
      </w:r>
    </w:p>
    <w:p w14:paraId="77663476" w14:textId="77777777" w:rsidR="00E65BEC" w:rsidRDefault="00000000">
      <w:pPr>
        <w:numPr>
          <w:ilvl w:val="0"/>
          <w:numId w:val="2"/>
        </w:numPr>
        <w:spacing w:after="185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Tennis On Campus grants</w:t>
      </w:r>
    </w:p>
    <w:p w14:paraId="26F79A0A" w14:textId="77777777" w:rsidR="00E65BEC" w:rsidRDefault="00000000">
      <w:pPr>
        <w:numPr>
          <w:ilvl w:val="0"/>
          <w:numId w:val="2"/>
        </w:numPr>
        <w:spacing w:after="185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PTR/USPTA and Tennis In The Parks</w:t>
      </w:r>
    </w:p>
    <w:p w14:paraId="03DD3F30" w14:textId="77777777" w:rsidR="00E65BEC" w:rsidRDefault="00000000">
      <w:pPr>
        <w:numPr>
          <w:ilvl w:val="0"/>
          <w:numId w:val="2"/>
        </w:numPr>
        <w:spacing w:after="185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Board Size</w:t>
      </w:r>
    </w:p>
    <w:p w14:paraId="59CDC7D6" w14:textId="77777777" w:rsidR="00E65BEC" w:rsidRDefault="00000000">
      <w:pPr>
        <w:numPr>
          <w:ilvl w:val="0"/>
          <w:numId w:val="2"/>
        </w:numPr>
        <w:spacing w:after="185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Central Falls</w:t>
      </w:r>
    </w:p>
    <w:p w14:paraId="46784DCF" w14:textId="77777777" w:rsidR="00E65BEC" w:rsidRDefault="00000000">
      <w:pPr>
        <w:numPr>
          <w:ilvl w:val="0"/>
          <w:numId w:val="2"/>
        </w:numPr>
        <w:spacing w:after="207" w:line="265" w:lineRule="auto"/>
        <w:ind w:hanging="442"/>
      </w:pPr>
      <w:r>
        <w:rPr>
          <w:rFonts w:ascii="Arial" w:eastAsia="Arial" w:hAnsi="Arial" w:cs="Arial"/>
          <w:color w:val="424242"/>
          <w:sz w:val="20"/>
        </w:rPr>
        <w:t>Tickets</w:t>
      </w:r>
    </w:p>
    <w:p w14:paraId="104DDBB7" w14:textId="77777777" w:rsidR="00E65BEC" w:rsidRDefault="00000000">
      <w:pPr>
        <w:pStyle w:val="Heading2"/>
        <w:ind w:left="-5"/>
      </w:pPr>
      <w:r>
        <w:t>New Business</w:t>
      </w:r>
    </w:p>
    <w:p w14:paraId="15F2A2F8" w14:textId="77777777" w:rsidR="00E65BEC" w:rsidRDefault="00000000">
      <w:pPr>
        <w:numPr>
          <w:ilvl w:val="0"/>
          <w:numId w:val="3"/>
        </w:numPr>
        <w:spacing w:after="185" w:line="265" w:lineRule="auto"/>
        <w:ind w:hanging="178"/>
      </w:pPr>
      <w:r>
        <w:rPr>
          <w:rFonts w:ascii="Arial" w:eastAsia="Arial" w:hAnsi="Arial" w:cs="Arial"/>
          <w:color w:val="424242"/>
          <w:sz w:val="20"/>
        </w:rPr>
        <w:t>Grant</w:t>
      </w:r>
    </w:p>
    <w:p w14:paraId="1862D35F" w14:textId="77777777" w:rsidR="00E65BEC" w:rsidRDefault="00000000">
      <w:pPr>
        <w:numPr>
          <w:ilvl w:val="0"/>
          <w:numId w:val="3"/>
        </w:numPr>
        <w:spacing w:after="185" w:line="265" w:lineRule="auto"/>
        <w:ind w:hanging="178"/>
      </w:pPr>
      <w:r>
        <w:rPr>
          <w:rFonts w:ascii="Arial" w:eastAsia="Arial" w:hAnsi="Arial" w:cs="Arial"/>
          <w:color w:val="424242"/>
          <w:sz w:val="20"/>
        </w:rPr>
        <w:lastRenderedPageBreak/>
        <w:t>Any other new business</w:t>
      </w:r>
    </w:p>
    <w:p w14:paraId="22539DBC" w14:textId="77777777" w:rsidR="00E65BEC" w:rsidRDefault="00000000">
      <w:pPr>
        <w:pStyle w:val="Heading1"/>
        <w:spacing w:after="103"/>
        <w:ind w:left="-5"/>
      </w:pPr>
      <w:r>
        <w:t>NOTES</w:t>
      </w:r>
    </w:p>
    <w:p w14:paraId="7CD6EDF0" w14:textId="77777777" w:rsidR="00E65BEC" w:rsidRDefault="00000000">
      <w:pPr>
        <w:spacing w:after="191" w:line="265" w:lineRule="auto"/>
        <w:ind w:left="-5" w:hanging="10"/>
      </w:pPr>
      <w:r>
        <w:rPr>
          <w:rFonts w:ascii="Arial" w:eastAsia="Arial" w:hAnsi="Arial" w:cs="Arial"/>
          <w:color w:val="424242"/>
        </w:rPr>
        <w:t>1:22pm Meeting called to order</w:t>
      </w:r>
    </w:p>
    <w:p w14:paraId="5C731CAD" w14:textId="77777777" w:rsidR="00E65BEC" w:rsidRDefault="00000000">
      <w:pPr>
        <w:spacing w:after="191" w:line="265" w:lineRule="auto"/>
        <w:ind w:left="-5" w:hanging="10"/>
      </w:pPr>
      <w:r>
        <w:rPr>
          <w:rFonts w:ascii="Arial" w:eastAsia="Arial" w:hAnsi="Arial" w:cs="Arial"/>
          <w:color w:val="424242"/>
        </w:rPr>
        <w:t>1:24pm Treasurer's report filed</w:t>
      </w:r>
    </w:p>
    <w:p w14:paraId="472008DE" w14:textId="77777777" w:rsidR="00E65BEC" w:rsidRDefault="00000000">
      <w:pPr>
        <w:spacing w:after="191" w:line="265" w:lineRule="auto"/>
        <w:ind w:left="-5" w:hanging="10"/>
      </w:pPr>
      <w:r>
        <w:rPr>
          <w:rFonts w:ascii="Arial" w:eastAsia="Arial" w:hAnsi="Arial" w:cs="Arial"/>
          <w:color w:val="424242"/>
        </w:rPr>
        <w:t>1:29pm Mo Raissi arrived</w:t>
      </w:r>
    </w:p>
    <w:p w14:paraId="3300F554" w14:textId="77777777" w:rsidR="00E65BEC" w:rsidRDefault="00000000">
      <w:pPr>
        <w:spacing w:after="191" w:line="265" w:lineRule="auto"/>
        <w:ind w:left="-5" w:hanging="10"/>
      </w:pPr>
      <w:r>
        <w:rPr>
          <w:rFonts w:ascii="Arial" w:eastAsia="Arial" w:hAnsi="Arial" w:cs="Arial"/>
          <w:color w:val="424242"/>
        </w:rPr>
        <w:t>1:31pm Terence Charles arrived</w:t>
      </w:r>
    </w:p>
    <w:p w14:paraId="46D078B3" w14:textId="77777777" w:rsidR="00E65BEC" w:rsidRDefault="00000000">
      <w:pPr>
        <w:spacing w:after="191" w:line="265" w:lineRule="auto"/>
        <w:ind w:left="-5" w:hanging="10"/>
      </w:pPr>
      <w:r>
        <w:rPr>
          <w:rFonts w:ascii="Arial" w:eastAsia="Arial" w:hAnsi="Arial" w:cs="Arial"/>
          <w:color w:val="424242"/>
        </w:rPr>
        <w:t>Hall of Fame and USTA NE reports not given due to absences of representatives</w:t>
      </w:r>
    </w:p>
    <w:p w14:paraId="46B3350E" w14:textId="77777777" w:rsidR="00E65BEC" w:rsidRDefault="00000000">
      <w:pPr>
        <w:spacing w:after="662" w:line="265" w:lineRule="auto"/>
        <w:ind w:left="-5" w:hanging="10"/>
      </w:pPr>
      <w:r>
        <w:rPr>
          <w:rFonts w:ascii="Arial" w:eastAsia="Arial" w:hAnsi="Arial" w:cs="Arial"/>
          <w:color w:val="424242"/>
        </w:rPr>
        <w:t>*Corrected name (</w:t>
      </w:r>
      <w:r>
        <w:rPr>
          <w:rFonts w:ascii="Arial" w:eastAsia="Arial" w:hAnsi="Arial" w:cs="Arial"/>
          <w:color w:val="424242"/>
          <w:sz w:val="20"/>
        </w:rPr>
        <w:t>USTARI Tennis Scholarship Foundation)</w:t>
      </w:r>
    </w:p>
    <w:p w14:paraId="6407459B" w14:textId="77777777" w:rsidR="00E65BEC" w:rsidRDefault="00000000">
      <w:pPr>
        <w:pStyle w:val="Heading1"/>
        <w:spacing w:after="103"/>
        <w:ind w:left="-5"/>
      </w:pPr>
      <w:r>
        <w:t>ACTION ITEMS</w:t>
      </w:r>
    </w:p>
    <w:p w14:paraId="06063E41" w14:textId="77777777" w:rsidR="00E65BEC" w:rsidRDefault="00000000">
      <w:pPr>
        <w:spacing w:after="191" w:line="265" w:lineRule="auto"/>
        <w:ind w:left="-5" w:hanging="10"/>
      </w:pPr>
      <w:r>
        <w:rPr>
          <w:rFonts w:ascii="Arial" w:eastAsia="Arial" w:hAnsi="Arial" w:cs="Arial"/>
          <w:color w:val="424242"/>
        </w:rPr>
        <w:t>2:32pm Grant discussion and vote.</w:t>
      </w:r>
    </w:p>
    <w:p w14:paraId="388EE927" w14:textId="77777777" w:rsidR="00E65BEC" w:rsidRDefault="00000000">
      <w:pPr>
        <w:spacing w:after="199"/>
        <w:ind w:right="828"/>
        <w:jc w:val="right"/>
      </w:pPr>
      <w:r>
        <w:rPr>
          <w:rFonts w:ascii="Arial" w:eastAsia="Arial" w:hAnsi="Arial" w:cs="Arial"/>
          <w:color w:val="424242"/>
        </w:rPr>
        <w:t xml:space="preserve">A $500 Grant was awarded to the </w:t>
      </w:r>
      <w:r>
        <w:rPr>
          <w:rFonts w:ascii="Arial" w:eastAsia="Arial" w:hAnsi="Arial" w:cs="Arial"/>
          <w:b/>
          <w:i/>
          <w:color w:val="424242"/>
        </w:rPr>
        <w:t>South Coast Wheelchair Tennis Foundation</w:t>
      </w:r>
    </w:p>
    <w:p w14:paraId="5D935715" w14:textId="77777777" w:rsidR="00E65BEC" w:rsidRDefault="00000000">
      <w:pPr>
        <w:spacing w:after="451" w:line="265" w:lineRule="auto"/>
        <w:ind w:left="315" w:hanging="10"/>
      </w:pPr>
      <w:r>
        <w:rPr>
          <w:rFonts w:ascii="Arial" w:eastAsia="Arial" w:hAnsi="Arial" w:cs="Arial"/>
          <w:color w:val="424242"/>
        </w:rPr>
        <w:t>Motion made by Paul …seconded by John</w:t>
      </w:r>
    </w:p>
    <w:p w14:paraId="78809944" w14:textId="77777777" w:rsidR="00E65BEC" w:rsidRDefault="00000000">
      <w:pPr>
        <w:spacing w:after="267"/>
        <w:ind w:left="-5" w:hanging="10"/>
      </w:pPr>
      <w:r>
        <w:rPr>
          <w:rFonts w:ascii="Arial" w:eastAsia="Arial" w:hAnsi="Arial" w:cs="Arial"/>
        </w:rPr>
        <w:t>3:14pm</w:t>
      </w:r>
    </w:p>
    <w:p w14:paraId="7884C155" w14:textId="77777777" w:rsidR="00E65BEC" w:rsidRDefault="00000000">
      <w:pPr>
        <w:spacing w:after="267"/>
        <w:ind w:left="254" w:hanging="10"/>
      </w:pPr>
      <w:r>
        <w:rPr>
          <w:rFonts w:ascii="Arial" w:eastAsia="Arial" w:hAnsi="Arial" w:cs="Arial"/>
        </w:rPr>
        <w:t>Frank motioned to adjourn …seconded by Mo</w:t>
      </w:r>
    </w:p>
    <w:sectPr w:rsidR="00E65BEC">
      <w:pgSz w:w="12240" w:h="15840"/>
      <w:pgMar w:top="968" w:right="1783" w:bottom="16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E5"/>
    <w:multiLevelType w:val="hybridMultilevel"/>
    <w:tmpl w:val="15D4DCA4"/>
    <w:lvl w:ilvl="0" w:tplc="2A5EDDD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C9F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C674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9E57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F814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8F58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2ADA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680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2F4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B5378"/>
    <w:multiLevelType w:val="hybridMultilevel"/>
    <w:tmpl w:val="E58EF996"/>
    <w:lvl w:ilvl="0" w:tplc="9D9E631A">
      <w:start w:val="1"/>
      <w:numFmt w:val="bullet"/>
      <w:lvlText w:val="-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7A9B78">
      <w:start w:val="1"/>
      <w:numFmt w:val="bullet"/>
      <w:lvlText w:val="o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6FFCC">
      <w:start w:val="1"/>
      <w:numFmt w:val="bullet"/>
      <w:lvlText w:val="▪"/>
      <w:lvlJc w:val="left"/>
      <w:pPr>
        <w:ind w:left="213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AABC4">
      <w:start w:val="1"/>
      <w:numFmt w:val="bullet"/>
      <w:lvlText w:val="•"/>
      <w:lvlJc w:val="left"/>
      <w:pPr>
        <w:ind w:left="285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46D672">
      <w:start w:val="1"/>
      <w:numFmt w:val="bullet"/>
      <w:lvlText w:val="o"/>
      <w:lvlJc w:val="left"/>
      <w:pPr>
        <w:ind w:left="357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827CC0">
      <w:start w:val="1"/>
      <w:numFmt w:val="bullet"/>
      <w:lvlText w:val="▪"/>
      <w:lvlJc w:val="left"/>
      <w:pPr>
        <w:ind w:left="429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D478D8">
      <w:start w:val="1"/>
      <w:numFmt w:val="bullet"/>
      <w:lvlText w:val="•"/>
      <w:lvlJc w:val="left"/>
      <w:pPr>
        <w:ind w:left="501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0AC">
      <w:start w:val="1"/>
      <w:numFmt w:val="bullet"/>
      <w:lvlText w:val="o"/>
      <w:lvlJc w:val="left"/>
      <w:pPr>
        <w:ind w:left="573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A3C22">
      <w:start w:val="1"/>
      <w:numFmt w:val="bullet"/>
      <w:lvlText w:val="▪"/>
      <w:lvlJc w:val="left"/>
      <w:pPr>
        <w:ind w:left="6453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E4169"/>
    <w:multiLevelType w:val="hybridMultilevel"/>
    <w:tmpl w:val="28E073A2"/>
    <w:lvl w:ilvl="0" w:tplc="9534523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A4FDC">
      <w:start w:val="1"/>
      <w:numFmt w:val="bullet"/>
      <w:lvlText w:val="o"/>
      <w:lvlJc w:val="left"/>
      <w:pPr>
        <w:ind w:left="137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A2F54">
      <w:start w:val="1"/>
      <w:numFmt w:val="bullet"/>
      <w:lvlText w:val="▪"/>
      <w:lvlJc w:val="left"/>
      <w:pPr>
        <w:ind w:left="209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52F0AC">
      <w:start w:val="1"/>
      <w:numFmt w:val="bullet"/>
      <w:lvlText w:val="•"/>
      <w:lvlJc w:val="left"/>
      <w:pPr>
        <w:ind w:left="281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D8EB5E">
      <w:start w:val="1"/>
      <w:numFmt w:val="bullet"/>
      <w:lvlText w:val="o"/>
      <w:lvlJc w:val="left"/>
      <w:pPr>
        <w:ind w:left="353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A4D94">
      <w:start w:val="1"/>
      <w:numFmt w:val="bullet"/>
      <w:lvlText w:val="▪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CCF86">
      <w:start w:val="1"/>
      <w:numFmt w:val="bullet"/>
      <w:lvlText w:val="•"/>
      <w:lvlJc w:val="left"/>
      <w:pPr>
        <w:ind w:left="497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6D6BE">
      <w:start w:val="1"/>
      <w:numFmt w:val="bullet"/>
      <w:lvlText w:val="o"/>
      <w:lvlJc w:val="left"/>
      <w:pPr>
        <w:ind w:left="569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02006">
      <w:start w:val="1"/>
      <w:numFmt w:val="bullet"/>
      <w:lvlText w:val="▪"/>
      <w:lvlJc w:val="left"/>
      <w:pPr>
        <w:ind w:left="6419"/>
      </w:pPr>
      <w:rPr>
        <w:rFonts w:ascii="Arial" w:eastAsia="Arial" w:hAnsi="Arial" w:cs="Arial"/>
        <w:b w:val="0"/>
        <w:i w:val="0"/>
        <w:strike w:val="0"/>
        <w:dstrike w:val="0"/>
        <w:color w:val="4242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2854058">
    <w:abstractNumId w:val="0"/>
  </w:num>
  <w:num w:numId="2" w16cid:durableId="621810741">
    <w:abstractNumId w:val="2"/>
  </w:num>
  <w:num w:numId="3" w16cid:durableId="144646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EC"/>
    <w:rsid w:val="00CE345D"/>
    <w:rsid w:val="00E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F1E4"/>
  <w15:docId w15:val="{3F39AD05-2026-4042-ABCC-54031F85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424242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3"/>
      <w:ind w:left="71" w:hanging="10"/>
      <w:outlineLvl w:val="1"/>
    </w:pPr>
    <w:rPr>
      <w:rFonts w:ascii="Arial" w:eastAsia="Arial" w:hAnsi="Arial" w:cs="Arial"/>
      <w:b/>
      <w:i/>
      <w:color w:val="4242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424242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2424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Meeting 8/21/22</dc:title>
  <dc:subject/>
  <dc:creator>Paulie Braz</dc:creator>
  <cp:keywords/>
  <cp:lastModifiedBy>Paulie Braz</cp:lastModifiedBy>
  <cp:revision>2</cp:revision>
  <dcterms:created xsi:type="dcterms:W3CDTF">2023-02-14T16:13:00Z</dcterms:created>
  <dcterms:modified xsi:type="dcterms:W3CDTF">2023-02-14T16:13:00Z</dcterms:modified>
</cp:coreProperties>
</file>