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3828"/>
        <w:gridCol w:w="2340"/>
        <w:gridCol w:w="1548"/>
      </w:tblGrid>
      <w:tr w:rsidR="008B52DC" w:rsidRPr="00D01BA4" w14:paraId="61147DD5" w14:textId="77777777" w:rsidTr="0031752F">
        <w:tc>
          <w:tcPr>
            <w:tcW w:w="9576" w:type="dxa"/>
            <w:gridSpan w:val="4"/>
            <w:shd w:val="clear" w:color="auto" w:fill="000000"/>
          </w:tcPr>
          <w:p w14:paraId="11436208" w14:textId="77777777" w:rsidR="008B52DC" w:rsidRPr="00D01BA4" w:rsidRDefault="008B52DC" w:rsidP="0031752F">
            <w:pPr>
              <w:spacing w:after="0" w:line="240" w:lineRule="auto"/>
              <w:jc w:val="center"/>
              <w:rPr>
                <w:b/>
                <w:sz w:val="32"/>
                <w:szCs w:val="32"/>
              </w:rPr>
            </w:pPr>
            <w:r w:rsidRPr="00D01BA4">
              <w:rPr>
                <w:b/>
                <w:color w:val="FFFFFF"/>
                <w:sz w:val="32"/>
                <w:szCs w:val="32"/>
              </w:rPr>
              <w:t>Meeting Minutes</w:t>
            </w:r>
          </w:p>
        </w:tc>
      </w:tr>
      <w:tr w:rsidR="008B52DC" w:rsidRPr="00D01BA4" w14:paraId="3883A69F" w14:textId="77777777" w:rsidTr="0031752F">
        <w:tc>
          <w:tcPr>
            <w:tcW w:w="9576" w:type="dxa"/>
            <w:gridSpan w:val="4"/>
            <w:shd w:val="clear" w:color="auto" w:fill="auto"/>
          </w:tcPr>
          <w:p w14:paraId="6A2C45AB" w14:textId="77777777" w:rsidR="008B52DC" w:rsidRPr="00D01BA4" w:rsidRDefault="008B52DC" w:rsidP="0031752F">
            <w:pPr>
              <w:spacing w:after="0" w:line="240" w:lineRule="auto"/>
              <w:rPr>
                <w:b/>
              </w:rPr>
            </w:pPr>
          </w:p>
          <w:p w14:paraId="3F79A389" w14:textId="538252D5" w:rsidR="008B52DC" w:rsidRPr="00D01BA4" w:rsidRDefault="008B52DC" w:rsidP="001B5926">
            <w:pPr>
              <w:spacing w:after="0" w:line="240" w:lineRule="auto"/>
              <w:rPr>
                <w:b/>
              </w:rPr>
            </w:pPr>
            <w:r w:rsidRPr="00D01BA4">
              <w:rPr>
                <w:b/>
              </w:rPr>
              <w:t>Committee/Task Force:</w:t>
            </w:r>
            <w:r w:rsidR="001B5926">
              <w:rPr>
                <w:b/>
              </w:rPr>
              <w:t xml:space="preserve">  USTA Rhode Island Board of Directors’ Meeting</w:t>
            </w:r>
          </w:p>
        </w:tc>
      </w:tr>
      <w:tr w:rsidR="008B52DC" w:rsidRPr="00D01BA4" w14:paraId="52A5E4E9" w14:textId="77777777" w:rsidTr="0031752F">
        <w:trPr>
          <w:trHeight w:val="285"/>
        </w:trPr>
        <w:tc>
          <w:tcPr>
            <w:tcW w:w="9576" w:type="dxa"/>
            <w:gridSpan w:val="4"/>
            <w:tcBorders>
              <w:bottom w:val="single" w:sz="4" w:space="0" w:color="auto"/>
            </w:tcBorders>
            <w:shd w:val="clear" w:color="auto" w:fill="auto"/>
          </w:tcPr>
          <w:p w14:paraId="2D9BF229" w14:textId="77777777" w:rsidR="008B52DC" w:rsidRPr="00D01BA4" w:rsidRDefault="008B52DC" w:rsidP="0031752F">
            <w:pPr>
              <w:spacing w:after="0" w:line="240" w:lineRule="auto"/>
            </w:pPr>
            <w:r w:rsidRPr="00D01BA4">
              <w:rPr>
                <w:b/>
              </w:rPr>
              <w:t>Logistics</w:t>
            </w:r>
          </w:p>
        </w:tc>
      </w:tr>
      <w:tr w:rsidR="008B52DC" w:rsidRPr="00D01BA4" w14:paraId="0BFDACEF" w14:textId="77777777" w:rsidTr="0031752F">
        <w:trPr>
          <w:trHeight w:val="240"/>
        </w:trPr>
        <w:tc>
          <w:tcPr>
            <w:tcW w:w="1860" w:type="dxa"/>
            <w:tcBorders>
              <w:top w:val="single" w:sz="4" w:space="0" w:color="auto"/>
              <w:left w:val="single" w:sz="4" w:space="0" w:color="auto"/>
              <w:bottom w:val="nil"/>
              <w:right w:val="single" w:sz="4" w:space="0" w:color="auto"/>
            </w:tcBorders>
            <w:shd w:val="clear" w:color="auto" w:fill="auto"/>
          </w:tcPr>
          <w:p w14:paraId="414BAC91" w14:textId="77777777" w:rsidR="008B52DC" w:rsidRPr="00D01BA4" w:rsidRDefault="008B52DC" w:rsidP="0031752F">
            <w:pPr>
              <w:spacing w:after="0" w:line="240" w:lineRule="auto"/>
              <w:ind w:left="720"/>
              <w:rPr>
                <w:b/>
              </w:rPr>
            </w:pPr>
            <w:r w:rsidRPr="00D01BA4">
              <w:t xml:space="preserve">Event: </w:t>
            </w:r>
          </w:p>
        </w:tc>
        <w:tc>
          <w:tcPr>
            <w:tcW w:w="7716" w:type="dxa"/>
            <w:gridSpan w:val="3"/>
            <w:tcBorders>
              <w:top w:val="single" w:sz="4" w:space="0" w:color="auto"/>
              <w:left w:val="single" w:sz="4" w:space="0" w:color="auto"/>
              <w:bottom w:val="nil"/>
              <w:right w:val="single" w:sz="4" w:space="0" w:color="auto"/>
            </w:tcBorders>
            <w:shd w:val="clear" w:color="auto" w:fill="auto"/>
          </w:tcPr>
          <w:p w14:paraId="0F27FC10" w14:textId="581305A8" w:rsidR="008B52DC" w:rsidRPr="00D01BA4" w:rsidRDefault="00EF6CB9" w:rsidP="001B5926">
            <w:pPr>
              <w:spacing w:after="0" w:line="240" w:lineRule="auto"/>
            </w:pPr>
            <w:r>
              <w:t xml:space="preserve">USTA Rhode Island League </w:t>
            </w:r>
            <w:r w:rsidR="001B5926">
              <w:t>Board of Directors’ Meeting</w:t>
            </w:r>
          </w:p>
        </w:tc>
      </w:tr>
      <w:tr w:rsidR="008B52DC" w:rsidRPr="00D01BA4" w14:paraId="3FA93ABA" w14:textId="77777777" w:rsidTr="0031752F">
        <w:trPr>
          <w:trHeight w:val="225"/>
        </w:trPr>
        <w:tc>
          <w:tcPr>
            <w:tcW w:w="1860" w:type="dxa"/>
            <w:tcBorders>
              <w:top w:val="nil"/>
              <w:left w:val="single" w:sz="4" w:space="0" w:color="auto"/>
              <w:bottom w:val="nil"/>
              <w:right w:val="single" w:sz="4" w:space="0" w:color="auto"/>
            </w:tcBorders>
            <w:shd w:val="clear" w:color="auto" w:fill="auto"/>
          </w:tcPr>
          <w:p w14:paraId="1DE00C5E" w14:textId="77777777" w:rsidR="008B52DC" w:rsidRPr="00D01BA4" w:rsidRDefault="008B52DC" w:rsidP="0031752F">
            <w:pPr>
              <w:spacing w:after="0" w:line="240" w:lineRule="auto"/>
              <w:ind w:left="720"/>
              <w:rPr>
                <w:b/>
              </w:rPr>
            </w:pPr>
            <w:r w:rsidRPr="00D01BA4">
              <w:t>Date:</w:t>
            </w:r>
          </w:p>
        </w:tc>
        <w:tc>
          <w:tcPr>
            <w:tcW w:w="7716" w:type="dxa"/>
            <w:gridSpan w:val="3"/>
            <w:tcBorders>
              <w:top w:val="nil"/>
              <w:left w:val="single" w:sz="4" w:space="0" w:color="auto"/>
              <w:bottom w:val="nil"/>
              <w:right w:val="single" w:sz="4" w:space="0" w:color="auto"/>
            </w:tcBorders>
            <w:shd w:val="clear" w:color="auto" w:fill="auto"/>
          </w:tcPr>
          <w:p w14:paraId="374726D3" w14:textId="6FA8E6F9" w:rsidR="008B52DC" w:rsidRPr="00D01BA4" w:rsidRDefault="001B5926" w:rsidP="0031752F">
            <w:pPr>
              <w:spacing w:after="0" w:line="240" w:lineRule="auto"/>
            </w:pPr>
            <w:r>
              <w:t>November 13, 2019</w:t>
            </w:r>
          </w:p>
        </w:tc>
      </w:tr>
      <w:tr w:rsidR="008B52DC" w:rsidRPr="00D01BA4" w14:paraId="4F9ADC3A" w14:textId="77777777" w:rsidTr="0031752F">
        <w:trPr>
          <w:trHeight w:val="240"/>
        </w:trPr>
        <w:tc>
          <w:tcPr>
            <w:tcW w:w="1860" w:type="dxa"/>
            <w:tcBorders>
              <w:top w:val="nil"/>
              <w:left w:val="single" w:sz="4" w:space="0" w:color="auto"/>
              <w:bottom w:val="nil"/>
              <w:right w:val="single" w:sz="4" w:space="0" w:color="auto"/>
            </w:tcBorders>
            <w:shd w:val="clear" w:color="auto" w:fill="auto"/>
          </w:tcPr>
          <w:p w14:paraId="5A3ED5C0" w14:textId="77777777" w:rsidR="008B52DC" w:rsidRPr="00D01BA4" w:rsidRDefault="008B52DC" w:rsidP="0031752F">
            <w:pPr>
              <w:spacing w:after="0" w:line="240" w:lineRule="auto"/>
              <w:ind w:left="720"/>
            </w:pPr>
            <w:r w:rsidRPr="00D01BA4">
              <w:t>Time:</w:t>
            </w:r>
          </w:p>
        </w:tc>
        <w:tc>
          <w:tcPr>
            <w:tcW w:w="7716" w:type="dxa"/>
            <w:gridSpan w:val="3"/>
            <w:tcBorders>
              <w:top w:val="nil"/>
              <w:left w:val="single" w:sz="4" w:space="0" w:color="auto"/>
              <w:bottom w:val="nil"/>
              <w:right w:val="single" w:sz="4" w:space="0" w:color="auto"/>
            </w:tcBorders>
            <w:shd w:val="clear" w:color="auto" w:fill="auto"/>
          </w:tcPr>
          <w:p w14:paraId="379AFAF8" w14:textId="192F98C1" w:rsidR="008B52DC" w:rsidRPr="00D01BA4" w:rsidRDefault="00A0786F" w:rsidP="001B5926">
            <w:pPr>
              <w:spacing w:after="0" w:line="240" w:lineRule="auto"/>
            </w:pPr>
            <w:r>
              <w:t>7:</w:t>
            </w:r>
            <w:r w:rsidR="00B70250">
              <w:t xml:space="preserve">00pm  - </w:t>
            </w:r>
            <w:r w:rsidR="001B5926">
              <w:t>8:04pm</w:t>
            </w:r>
          </w:p>
        </w:tc>
      </w:tr>
      <w:tr w:rsidR="008B52DC" w:rsidRPr="00D01BA4" w14:paraId="785D724D" w14:textId="77777777" w:rsidTr="0031752F">
        <w:trPr>
          <w:trHeight w:val="330"/>
        </w:trPr>
        <w:tc>
          <w:tcPr>
            <w:tcW w:w="1860" w:type="dxa"/>
            <w:tcBorders>
              <w:top w:val="nil"/>
              <w:left w:val="single" w:sz="4" w:space="0" w:color="auto"/>
              <w:bottom w:val="single" w:sz="4" w:space="0" w:color="auto"/>
              <w:right w:val="single" w:sz="4" w:space="0" w:color="auto"/>
            </w:tcBorders>
            <w:shd w:val="clear" w:color="auto" w:fill="auto"/>
          </w:tcPr>
          <w:p w14:paraId="02FF78A3" w14:textId="77777777" w:rsidR="008B52DC" w:rsidRPr="00D01BA4" w:rsidRDefault="008B52DC" w:rsidP="0031752F">
            <w:pPr>
              <w:spacing w:after="0" w:line="240" w:lineRule="auto"/>
              <w:ind w:left="720"/>
            </w:pPr>
            <w:r w:rsidRPr="00D01BA4">
              <w:t>Location:</w:t>
            </w:r>
          </w:p>
        </w:tc>
        <w:tc>
          <w:tcPr>
            <w:tcW w:w="7716" w:type="dxa"/>
            <w:gridSpan w:val="3"/>
            <w:tcBorders>
              <w:top w:val="nil"/>
              <w:left w:val="single" w:sz="4" w:space="0" w:color="auto"/>
              <w:bottom w:val="single" w:sz="4" w:space="0" w:color="auto"/>
              <w:right w:val="single" w:sz="4" w:space="0" w:color="auto"/>
            </w:tcBorders>
            <w:shd w:val="clear" w:color="auto" w:fill="auto"/>
          </w:tcPr>
          <w:p w14:paraId="1DC3B758" w14:textId="7EA56002" w:rsidR="008B52DC" w:rsidRPr="00D01BA4" w:rsidRDefault="001B5926" w:rsidP="006A4ECD">
            <w:pPr>
              <w:spacing w:after="0" w:line="240" w:lineRule="auto"/>
            </w:pPr>
            <w:r>
              <w:t>CLCF, Cranston, RI</w:t>
            </w:r>
          </w:p>
        </w:tc>
      </w:tr>
      <w:tr w:rsidR="008B52DC" w:rsidRPr="00D01BA4" w14:paraId="7A34E5BB" w14:textId="77777777" w:rsidTr="0031752F">
        <w:tc>
          <w:tcPr>
            <w:tcW w:w="9576" w:type="dxa"/>
            <w:gridSpan w:val="4"/>
            <w:tcBorders>
              <w:top w:val="nil"/>
              <w:left w:val="single" w:sz="4" w:space="0" w:color="auto"/>
              <w:bottom w:val="single" w:sz="4" w:space="0" w:color="auto"/>
              <w:right w:val="single" w:sz="4" w:space="0" w:color="auto"/>
            </w:tcBorders>
            <w:shd w:val="clear" w:color="auto" w:fill="auto"/>
          </w:tcPr>
          <w:p w14:paraId="33F6E1D2" w14:textId="7D88B7CB" w:rsidR="008B52DC" w:rsidRPr="00D01BA4" w:rsidRDefault="008B52DC" w:rsidP="0031752F">
            <w:pPr>
              <w:spacing w:after="0" w:line="240" w:lineRule="auto"/>
              <w:rPr>
                <w:b/>
              </w:rPr>
            </w:pPr>
            <w:r w:rsidRPr="00D01BA4">
              <w:rPr>
                <w:b/>
              </w:rPr>
              <w:t>Attendees:</w:t>
            </w:r>
          </w:p>
          <w:p w14:paraId="68CED921" w14:textId="33FB4E3D" w:rsidR="006A4ECD" w:rsidRDefault="00EF6CB9" w:rsidP="006A4ECD">
            <w:pPr>
              <w:spacing w:after="0" w:line="240" w:lineRule="auto"/>
            </w:pPr>
            <w:r>
              <w:t>Anne Sullivan</w:t>
            </w:r>
            <w:r w:rsidR="001B5926">
              <w:t>,</w:t>
            </w:r>
            <w:r w:rsidR="00DC53EC">
              <w:t xml:space="preserve"> </w:t>
            </w:r>
            <w:r w:rsidR="001B5926">
              <w:t xml:space="preserve">Sandy Sweet, Terry Charles, Mo </w:t>
            </w:r>
            <w:proofErr w:type="spellStart"/>
            <w:r w:rsidR="001B5926">
              <w:t>Raissi</w:t>
            </w:r>
            <w:proofErr w:type="spellEnd"/>
            <w:r w:rsidR="001B5926">
              <w:t xml:space="preserve">, Frank </w:t>
            </w:r>
            <w:proofErr w:type="spellStart"/>
            <w:r w:rsidR="001B5926">
              <w:t>Laliberte</w:t>
            </w:r>
            <w:proofErr w:type="spellEnd"/>
            <w:r w:rsidR="001B5926">
              <w:t xml:space="preserve">, Randy </w:t>
            </w:r>
            <w:proofErr w:type="spellStart"/>
            <w:r w:rsidR="001B5926">
              <w:t>Osga</w:t>
            </w:r>
            <w:proofErr w:type="spellEnd"/>
          </w:p>
          <w:p w14:paraId="4AF54DC8" w14:textId="746EEA6A" w:rsidR="001B5926" w:rsidRDefault="001B5926" w:rsidP="006A4ECD">
            <w:pPr>
              <w:spacing w:after="0" w:line="240" w:lineRule="auto"/>
            </w:pPr>
            <w:r>
              <w:t xml:space="preserve">Other:  Charlie </w:t>
            </w:r>
            <w:proofErr w:type="spellStart"/>
            <w:r>
              <w:t>Michaelman</w:t>
            </w:r>
            <w:proofErr w:type="spellEnd"/>
            <w:r>
              <w:t xml:space="preserve"> – Local League Coordinator, John </w:t>
            </w:r>
            <w:proofErr w:type="spellStart"/>
            <w:r>
              <w:t>Jasionowski</w:t>
            </w:r>
            <w:proofErr w:type="spellEnd"/>
          </w:p>
          <w:p w14:paraId="2141F3DB" w14:textId="417FD596" w:rsidR="0053725C" w:rsidRPr="00DC53EC" w:rsidRDefault="0053725C" w:rsidP="006A4ECD">
            <w:pPr>
              <w:spacing w:after="0" w:line="240" w:lineRule="auto"/>
            </w:pPr>
            <w:r>
              <w:t>Absent</w:t>
            </w:r>
            <w:r w:rsidR="001B5926">
              <w:t xml:space="preserve">: Doug Chapman, Paul </w:t>
            </w:r>
            <w:proofErr w:type="spellStart"/>
            <w:r w:rsidR="001B5926">
              <w:t>Brazenor</w:t>
            </w:r>
            <w:proofErr w:type="spellEnd"/>
            <w:r w:rsidR="001B5926">
              <w:t>, Courtney Smith, Steve Cohen, Ryan Harry</w:t>
            </w:r>
          </w:p>
        </w:tc>
      </w:tr>
      <w:tr w:rsidR="008B52DC" w:rsidRPr="00D01BA4" w14:paraId="50ED7A80" w14:textId="77777777" w:rsidTr="0031752F">
        <w:tc>
          <w:tcPr>
            <w:tcW w:w="9576" w:type="dxa"/>
            <w:gridSpan w:val="4"/>
            <w:tcBorders>
              <w:top w:val="single" w:sz="4" w:space="0" w:color="auto"/>
              <w:bottom w:val="single" w:sz="4" w:space="0" w:color="auto"/>
            </w:tcBorders>
            <w:shd w:val="clear" w:color="auto" w:fill="auto"/>
          </w:tcPr>
          <w:p w14:paraId="5A5E3A95" w14:textId="55C09461" w:rsidR="008B52DC" w:rsidRPr="00D01BA4" w:rsidRDefault="008B52DC" w:rsidP="0031752F">
            <w:pPr>
              <w:spacing w:after="0" w:line="240" w:lineRule="auto"/>
              <w:rPr>
                <w:b/>
              </w:rPr>
            </w:pPr>
            <w:r w:rsidRPr="00D01BA4">
              <w:rPr>
                <w:b/>
              </w:rPr>
              <w:t xml:space="preserve">Meeting </w:t>
            </w:r>
            <w:r w:rsidR="001B5926">
              <w:rPr>
                <w:b/>
              </w:rPr>
              <w:t>Agenda</w:t>
            </w:r>
            <w:r w:rsidRPr="00D01BA4">
              <w:rPr>
                <w:b/>
              </w:rPr>
              <w:t>:</w:t>
            </w:r>
          </w:p>
          <w:p w14:paraId="553E114F" w14:textId="77777777" w:rsidR="00D9552C" w:rsidRDefault="00E53DCE" w:rsidP="001B5926">
            <w:pPr>
              <w:numPr>
                <w:ilvl w:val="0"/>
                <w:numId w:val="1"/>
              </w:numPr>
              <w:shd w:val="clear" w:color="auto" w:fill="FFFFFF"/>
              <w:spacing w:before="100" w:beforeAutospacing="1" w:after="100" w:afterAutospacing="1" w:line="240" w:lineRule="auto"/>
            </w:pPr>
            <w:r>
              <w:t>Minutes of Last Meeting</w:t>
            </w:r>
          </w:p>
          <w:p w14:paraId="3EAF2DEA" w14:textId="77777777" w:rsidR="00E53DCE" w:rsidRDefault="00E53DCE" w:rsidP="001B5926">
            <w:pPr>
              <w:numPr>
                <w:ilvl w:val="0"/>
                <w:numId w:val="1"/>
              </w:numPr>
              <w:shd w:val="clear" w:color="auto" w:fill="FFFFFF"/>
              <w:spacing w:before="100" w:beforeAutospacing="1" w:after="100" w:afterAutospacing="1" w:line="240" w:lineRule="auto"/>
            </w:pPr>
            <w:r>
              <w:t>Treasurer’s Report</w:t>
            </w:r>
          </w:p>
          <w:p w14:paraId="78686FAA" w14:textId="77777777" w:rsidR="00E53DCE" w:rsidRDefault="00E53DCE" w:rsidP="001B5926">
            <w:pPr>
              <w:numPr>
                <w:ilvl w:val="0"/>
                <w:numId w:val="1"/>
              </w:numPr>
              <w:shd w:val="clear" w:color="auto" w:fill="FFFFFF"/>
              <w:spacing w:before="100" w:beforeAutospacing="1" w:after="100" w:afterAutospacing="1" w:line="240" w:lineRule="auto"/>
            </w:pPr>
            <w:r>
              <w:t>President’s Report</w:t>
            </w:r>
          </w:p>
          <w:p w14:paraId="11EB66DA" w14:textId="77777777" w:rsidR="00E53DCE" w:rsidRDefault="00E53DCE" w:rsidP="001B5926">
            <w:pPr>
              <w:numPr>
                <w:ilvl w:val="0"/>
                <w:numId w:val="1"/>
              </w:numPr>
              <w:shd w:val="clear" w:color="auto" w:fill="FFFFFF"/>
              <w:spacing w:before="100" w:beforeAutospacing="1" w:after="100" w:afterAutospacing="1" w:line="240" w:lineRule="auto"/>
            </w:pPr>
            <w:r>
              <w:t>RI Tennis Scholarship Foundation/</w:t>
            </w:r>
            <w:proofErr w:type="spellStart"/>
            <w:r>
              <w:t>Brucks</w:t>
            </w:r>
            <w:proofErr w:type="spellEnd"/>
            <w:r>
              <w:t xml:space="preserve"> Scholarship Update</w:t>
            </w:r>
          </w:p>
          <w:p w14:paraId="6AC20DFB" w14:textId="77777777" w:rsidR="00E53DCE" w:rsidRDefault="00E53DCE" w:rsidP="001B5926">
            <w:pPr>
              <w:numPr>
                <w:ilvl w:val="0"/>
                <w:numId w:val="1"/>
              </w:numPr>
              <w:shd w:val="clear" w:color="auto" w:fill="FFFFFF"/>
              <w:spacing w:before="100" w:beforeAutospacing="1" w:after="100" w:afterAutospacing="1" w:line="240" w:lineRule="auto"/>
            </w:pPr>
            <w:r>
              <w:t>USTA New England Report</w:t>
            </w:r>
          </w:p>
          <w:p w14:paraId="7F256808" w14:textId="77777777" w:rsidR="00E53DCE" w:rsidRDefault="00E53DCE" w:rsidP="001B5926">
            <w:pPr>
              <w:numPr>
                <w:ilvl w:val="0"/>
                <w:numId w:val="1"/>
              </w:numPr>
              <w:shd w:val="clear" w:color="auto" w:fill="FFFFFF"/>
              <w:spacing w:before="100" w:beforeAutospacing="1" w:after="100" w:afterAutospacing="1" w:line="240" w:lineRule="auto"/>
            </w:pPr>
            <w:r>
              <w:t>Tennis Hall of Fame Report</w:t>
            </w:r>
          </w:p>
          <w:p w14:paraId="39E5F119" w14:textId="77777777" w:rsidR="00E53DCE" w:rsidRDefault="00E53DCE" w:rsidP="001B5926">
            <w:pPr>
              <w:numPr>
                <w:ilvl w:val="0"/>
                <w:numId w:val="1"/>
              </w:numPr>
              <w:shd w:val="clear" w:color="auto" w:fill="FFFFFF"/>
              <w:spacing w:before="100" w:beforeAutospacing="1" w:after="100" w:afterAutospacing="1" w:line="240" w:lineRule="auto"/>
            </w:pPr>
            <w:r>
              <w:t>Junior Team Tennis Report</w:t>
            </w:r>
          </w:p>
          <w:p w14:paraId="789C6A2D" w14:textId="2F6C2A33" w:rsidR="00E53DCE" w:rsidRDefault="00E53DCE" w:rsidP="001B5926">
            <w:pPr>
              <w:numPr>
                <w:ilvl w:val="0"/>
                <w:numId w:val="1"/>
              </w:numPr>
              <w:shd w:val="clear" w:color="auto" w:fill="FFFFFF"/>
              <w:spacing w:before="100" w:beforeAutospacing="1" w:after="100" w:afterAutospacing="1" w:line="240" w:lineRule="auto"/>
            </w:pPr>
            <w:r>
              <w:t>CTA Reports</w:t>
            </w:r>
          </w:p>
          <w:p w14:paraId="0AFAF089" w14:textId="77777777" w:rsidR="00E53DCE" w:rsidRDefault="00E53DCE" w:rsidP="001B5926">
            <w:pPr>
              <w:numPr>
                <w:ilvl w:val="0"/>
                <w:numId w:val="1"/>
              </w:numPr>
              <w:shd w:val="clear" w:color="auto" w:fill="FFFFFF"/>
              <w:spacing w:before="100" w:beforeAutospacing="1" w:after="100" w:afterAutospacing="1" w:line="240" w:lineRule="auto"/>
            </w:pPr>
            <w:r>
              <w:t>School Tennis Report</w:t>
            </w:r>
          </w:p>
          <w:p w14:paraId="01FACE78" w14:textId="194B4B82" w:rsidR="00E53DCE" w:rsidRDefault="00E53DCE" w:rsidP="001B5926">
            <w:pPr>
              <w:numPr>
                <w:ilvl w:val="0"/>
                <w:numId w:val="1"/>
              </w:numPr>
              <w:shd w:val="clear" w:color="auto" w:fill="FFFFFF"/>
              <w:spacing w:before="100" w:beforeAutospacing="1" w:after="100" w:afterAutospacing="1" w:line="240" w:lineRule="auto"/>
            </w:pPr>
            <w:r>
              <w:t>Adaptive Tennis Report</w:t>
            </w:r>
          </w:p>
          <w:p w14:paraId="0CE64C0F" w14:textId="77777777" w:rsidR="00E53DCE" w:rsidRDefault="00E53DCE" w:rsidP="00E53DCE">
            <w:pPr>
              <w:numPr>
                <w:ilvl w:val="0"/>
                <w:numId w:val="1"/>
              </w:numPr>
              <w:shd w:val="clear" w:color="auto" w:fill="FFFFFF"/>
              <w:spacing w:before="100" w:beforeAutospacing="1" w:after="100" w:afterAutospacing="1" w:line="240" w:lineRule="auto"/>
            </w:pPr>
            <w:r>
              <w:t>OLD BUSINESS:  2020 School Coaches Workshop</w:t>
            </w:r>
          </w:p>
          <w:p w14:paraId="27A54AD6" w14:textId="77777777" w:rsidR="00E53DCE" w:rsidRDefault="00E53DCE" w:rsidP="00E53DCE">
            <w:pPr>
              <w:numPr>
                <w:ilvl w:val="0"/>
                <w:numId w:val="1"/>
              </w:numPr>
              <w:shd w:val="clear" w:color="auto" w:fill="FFFFFF"/>
              <w:spacing w:before="100" w:beforeAutospacing="1" w:after="100" w:afterAutospacing="1" w:line="240" w:lineRule="auto"/>
            </w:pPr>
            <w:r>
              <w:t>NEW BUSINESS:  Grant Applications – Progresso Latino, Central Falls; Brown University TOC</w:t>
            </w:r>
          </w:p>
          <w:p w14:paraId="2CEE8712" w14:textId="77777777" w:rsidR="00E53DCE" w:rsidRDefault="00E53DCE" w:rsidP="00E53DCE">
            <w:pPr>
              <w:numPr>
                <w:ilvl w:val="0"/>
                <w:numId w:val="1"/>
              </w:numPr>
              <w:shd w:val="clear" w:color="auto" w:fill="FFFFFF"/>
              <w:spacing w:before="100" w:beforeAutospacing="1" w:after="100" w:afterAutospacing="1" w:line="240" w:lineRule="auto"/>
            </w:pPr>
            <w:r>
              <w:t>Public Input</w:t>
            </w:r>
          </w:p>
          <w:p w14:paraId="7B499531" w14:textId="752C7968" w:rsidR="00E53DCE" w:rsidRPr="00D01BA4" w:rsidRDefault="00E53DCE" w:rsidP="00E53DCE">
            <w:pPr>
              <w:numPr>
                <w:ilvl w:val="0"/>
                <w:numId w:val="1"/>
              </w:numPr>
              <w:shd w:val="clear" w:color="auto" w:fill="FFFFFF"/>
              <w:spacing w:before="100" w:beforeAutospacing="1" w:after="100" w:afterAutospacing="1" w:line="240" w:lineRule="auto"/>
            </w:pPr>
            <w:r>
              <w:t>Any other new business</w:t>
            </w:r>
          </w:p>
        </w:tc>
      </w:tr>
      <w:tr w:rsidR="008B52DC" w:rsidRPr="00D01BA4" w14:paraId="1CE07158" w14:textId="77777777" w:rsidTr="00FC7E26">
        <w:tc>
          <w:tcPr>
            <w:tcW w:w="95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16A86" w14:textId="77777777" w:rsidR="008B52DC" w:rsidRPr="00D01BA4" w:rsidRDefault="008B52DC" w:rsidP="0031752F">
            <w:pPr>
              <w:spacing w:after="0" w:line="240" w:lineRule="auto"/>
              <w:jc w:val="center"/>
              <w:rPr>
                <w:sz w:val="24"/>
              </w:rPr>
            </w:pPr>
            <w:r>
              <w:rPr>
                <w:b/>
                <w:sz w:val="24"/>
              </w:rPr>
              <w:t>Topics discussed/K</w:t>
            </w:r>
            <w:r w:rsidRPr="00D01BA4">
              <w:rPr>
                <w:b/>
                <w:sz w:val="24"/>
              </w:rPr>
              <w:t xml:space="preserve">ey </w:t>
            </w:r>
            <w:r>
              <w:rPr>
                <w:b/>
                <w:sz w:val="24"/>
              </w:rPr>
              <w:t>points raised/O</w:t>
            </w:r>
            <w:r w:rsidRPr="00D01BA4">
              <w:rPr>
                <w:b/>
                <w:sz w:val="24"/>
              </w:rPr>
              <w:t>ptions offered</w:t>
            </w:r>
            <w:r>
              <w:rPr>
                <w:b/>
                <w:sz w:val="24"/>
              </w:rPr>
              <w:t>/Decisions made</w:t>
            </w:r>
          </w:p>
        </w:tc>
      </w:tr>
      <w:tr w:rsidR="008B52DC" w:rsidRPr="00D01BA4" w14:paraId="7E60A318" w14:textId="77777777" w:rsidTr="0031752F">
        <w:tc>
          <w:tcPr>
            <w:tcW w:w="9576" w:type="dxa"/>
            <w:gridSpan w:val="4"/>
            <w:tcBorders>
              <w:top w:val="nil"/>
              <w:left w:val="single" w:sz="4" w:space="0" w:color="auto"/>
              <w:bottom w:val="single" w:sz="4" w:space="0" w:color="auto"/>
              <w:right w:val="single" w:sz="4" w:space="0" w:color="auto"/>
            </w:tcBorders>
            <w:shd w:val="clear" w:color="auto" w:fill="auto"/>
          </w:tcPr>
          <w:p w14:paraId="69690E90" w14:textId="004AB895" w:rsidR="008B52DC" w:rsidRPr="00D01BA4" w:rsidRDefault="008B52DC" w:rsidP="0015196C">
            <w:pPr>
              <w:spacing w:after="0" w:line="240" w:lineRule="auto"/>
            </w:pPr>
          </w:p>
        </w:tc>
      </w:tr>
      <w:tr w:rsidR="008B52DC" w:rsidRPr="00D01BA4" w14:paraId="14DEEF6B" w14:textId="77777777" w:rsidTr="0031752F">
        <w:tc>
          <w:tcPr>
            <w:tcW w:w="9576" w:type="dxa"/>
            <w:gridSpan w:val="4"/>
            <w:tcBorders>
              <w:top w:val="nil"/>
              <w:left w:val="single" w:sz="4" w:space="0" w:color="auto"/>
              <w:bottom w:val="single" w:sz="4" w:space="0" w:color="auto"/>
              <w:right w:val="single" w:sz="4" w:space="0" w:color="auto"/>
            </w:tcBorders>
            <w:shd w:val="clear" w:color="auto" w:fill="auto"/>
          </w:tcPr>
          <w:p w14:paraId="5C5DC86D" w14:textId="3DE823BD" w:rsidR="008B52DC" w:rsidRPr="00C447F2" w:rsidRDefault="00C447F2" w:rsidP="001D5275">
            <w:pPr>
              <w:spacing w:after="0" w:line="240" w:lineRule="auto"/>
              <w:rPr>
                <w:b/>
              </w:rPr>
            </w:pPr>
            <w:r w:rsidRPr="00C447F2">
              <w:rPr>
                <w:b/>
              </w:rPr>
              <w:t xml:space="preserve">Topic:  </w:t>
            </w:r>
            <w:r w:rsidR="00936AC5">
              <w:rPr>
                <w:b/>
              </w:rPr>
              <w:t>Minutes from October 7, 2019 Meeting</w:t>
            </w:r>
          </w:p>
        </w:tc>
      </w:tr>
      <w:tr w:rsidR="008B52DC" w:rsidRPr="00D01BA4" w14:paraId="41FD7737" w14:textId="77777777" w:rsidTr="0031752F">
        <w:tc>
          <w:tcPr>
            <w:tcW w:w="9576" w:type="dxa"/>
            <w:gridSpan w:val="4"/>
            <w:tcBorders>
              <w:top w:val="nil"/>
              <w:left w:val="single" w:sz="4" w:space="0" w:color="auto"/>
              <w:bottom w:val="single" w:sz="4" w:space="0" w:color="auto"/>
              <w:right w:val="single" w:sz="4" w:space="0" w:color="auto"/>
            </w:tcBorders>
            <w:shd w:val="clear" w:color="auto" w:fill="auto"/>
          </w:tcPr>
          <w:p w14:paraId="478B31AC" w14:textId="10EDCAC2" w:rsidR="006732E1" w:rsidRPr="00C447F2" w:rsidRDefault="00936AC5" w:rsidP="00936AC5">
            <w:pPr>
              <w:spacing w:after="0" w:line="240" w:lineRule="auto"/>
            </w:pPr>
            <w:r>
              <w:t xml:space="preserve">Minutes from the last meeting were reviewed. Mo </w:t>
            </w:r>
            <w:proofErr w:type="spellStart"/>
            <w:r>
              <w:t>Raissi</w:t>
            </w:r>
            <w:proofErr w:type="spellEnd"/>
            <w:r>
              <w:t xml:space="preserve"> made a motion to accept.  </w:t>
            </w:r>
            <w:proofErr w:type="gramStart"/>
            <w:r>
              <w:t xml:space="preserve">Frank  </w:t>
            </w:r>
            <w:proofErr w:type="spellStart"/>
            <w:r>
              <w:t>Laliberte</w:t>
            </w:r>
            <w:proofErr w:type="spellEnd"/>
            <w:proofErr w:type="gramEnd"/>
            <w:r>
              <w:t xml:space="preserve"> seconded.  Motion passed unanimously.</w:t>
            </w:r>
          </w:p>
        </w:tc>
      </w:tr>
      <w:tr w:rsidR="008B52DC" w:rsidRPr="00D01BA4" w14:paraId="4F33BBE8" w14:textId="77777777" w:rsidTr="0031752F">
        <w:tc>
          <w:tcPr>
            <w:tcW w:w="9576" w:type="dxa"/>
            <w:gridSpan w:val="4"/>
            <w:tcBorders>
              <w:top w:val="nil"/>
              <w:left w:val="single" w:sz="4" w:space="0" w:color="auto"/>
              <w:bottom w:val="single" w:sz="4" w:space="0" w:color="auto"/>
              <w:right w:val="single" w:sz="4" w:space="0" w:color="auto"/>
            </w:tcBorders>
            <w:shd w:val="clear" w:color="auto" w:fill="auto"/>
          </w:tcPr>
          <w:p w14:paraId="33D360C2" w14:textId="7B724563" w:rsidR="008B52DC" w:rsidRPr="002D1E7F" w:rsidRDefault="00405DFB" w:rsidP="00936AC5">
            <w:pPr>
              <w:spacing w:after="0" w:line="240" w:lineRule="auto"/>
              <w:rPr>
                <w:b/>
              </w:rPr>
            </w:pPr>
            <w:r>
              <w:rPr>
                <w:b/>
              </w:rPr>
              <w:t xml:space="preserve">Topic:  </w:t>
            </w:r>
            <w:r w:rsidR="00936AC5">
              <w:rPr>
                <w:b/>
              </w:rPr>
              <w:t>Treasurer’s Report</w:t>
            </w:r>
          </w:p>
        </w:tc>
      </w:tr>
      <w:tr w:rsidR="008B52DC" w:rsidRPr="00D01BA4" w14:paraId="728A2F6A" w14:textId="77777777" w:rsidTr="0024695A">
        <w:tc>
          <w:tcPr>
            <w:tcW w:w="9576" w:type="dxa"/>
            <w:gridSpan w:val="4"/>
            <w:tcBorders>
              <w:top w:val="nil"/>
              <w:left w:val="single" w:sz="4" w:space="0" w:color="auto"/>
              <w:bottom w:val="single" w:sz="4" w:space="0" w:color="auto"/>
              <w:right w:val="single" w:sz="4" w:space="0" w:color="auto"/>
            </w:tcBorders>
            <w:shd w:val="clear" w:color="auto" w:fill="auto"/>
          </w:tcPr>
          <w:p w14:paraId="0EBC8D6C" w14:textId="2AA197D4" w:rsidR="008B52DC" w:rsidRPr="001D32F6" w:rsidRDefault="00936AC5" w:rsidP="001F7698">
            <w:pPr>
              <w:spacing w:after="0" w:line="240" w:lineRule="auto"/>
            </w:pPr>
            <w:r>
              <w:t>Anne Sullivan made the comment that the expenses for the Adult League should be moved under Adult League.  No other comments.  Report was filed</w:t>
            </w:r>
            <w:r w:rsidR="001F7698">
              <w:t xml:space="preserve">  </w:t>
            </w:r>
            <w:r w:rsidR="0070226A">
              <w:t xml:space="preserve">  </w:t>
            </w:r>
          </w:p>
        </w:tc>
      </w:tr>
      <w:tr w:rsidR="008B52DC" w:rsidRPr="00D01BA4" w14:paraId="3FDA7618" w14:textId="77777777" w:rsidTr="0024695A">
        <w:tc>
          <w:tcPr>
            <w:tcW w:w="9576" w:type="dxa"/>
            <w:gridSpan w:val="4"/>
            <w:tcBorders>
              <w:top w:val="single" w:sz="4" w:space="0" w:color="auto"/>
              <w:left w:val="single" w:sz="4" w:space="0" w:color="auto"/>
              <w:bottom w:val="single" w:sz="4" w:space="0" w:color="auto"/>
              <w:right w:val="single" w:sz="4" w:space="0" w:color="auto"/>
            </w:tcBorders>
            <w:shd w:val="clear" w:color="auto" w:fill="auto"/>
          </w:tcPr>
          <w:p w14:paraId="3A49E4C7" w14:textId="611053D8" w:rsidR="008B52DC" w:rsidRPr="002D1E7F" w:rsidRDefault="002D1E7F" w:rsidP="00936AC5">
            <w:pPr>
              <w:spacing w:after="0" w:line="240" w:lineRule="auto"/>
              <w:rPr>
                <w:b/>
              </w:rPr>
            </w:pPr>
            <w:r w:rsidRPr="002D1E7F">
              <w:rPr>
                <w:b/>
              </w:rPr>
              <w:t>Topic</w:t>
            </w:r>
            <w:r w:rsidR="001F7698">
              <w:rPr>
                <w:b/>
              </w:rPr>
              <w:t xml:space="preserve">:  </w:t>
            </w:r>
            <w:r w:rsidR="00936AC5">
              <w:rPr>
                <w:b/>
              </w:rPr>
              <w:t>President’s Report</w:t>
            </w:r>
            <w:r w:rsidR="00AB2B34">
              <w:rPr>
                <w:b/>
              </w:rPr>
              <w:t xml:space="preserve"> </w:t>
            </w:r>
            <w:r w:rsidR="006C1708">
              <w:rPr>
                <w:b/>
              </w:rPr>
              <w:t>– Doug Chapman</w:t>
            </w:r>
          </w:p>
        </w:tc>
      </w:tr>
      <w:tr w:rsidR="008B52DC" w:rsidRPr="00D01BA4" w14:paraId="537ED438" w14:textId="77777777" w:rsidTr="0024695A">
        <w:trPr>
          <w:trHeight w:val="1367"/>
        </w:trPr>
        <w:tc>
          <w:tcPr>
            <w:tcW w:w="9576" w:type="dxa"/>
            <w:gridSpan w:val="4"/>
            <w:tcBorders>
              <w:top w:val="single" w:sz="4" w:space="0" w:color="auto"/>
              <w:left w:val="single" w:sz="4" w:space="0" w:color="auto"/>
              <w:bottom w:val="single" w:sz="4" w:space="0" w:color="auto"/>
              <w:right w:val="single" w:sz="4" w:space="0" w:color="auto"/>
            </w:tcBorders>
            <w:shd w:val="clear" w:color="auto" w:fill="auto"/>
          </w:tcPr>
          <w:p w14:paraId="12F1052C" w14:textId="0FD35594" w:rsidR="00A83BF5" w:rsidRP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As given by Sandy Sweet, </w:t>
            </w:r>
            <w:r w:rsidRPr="00A83BF5">
              <w:rPr>
                <w:rFonts w:ascii="Times New Roman" w:eastAsia="SimSun" w:hAnsi="Times New Roman" w:cs="Mangal"/>
                <w:kern w:val="3"/>
                <w:sz w:val="24"/>
                <w:szCs w:val="24"/>
                <w:lang w:eastAsia="zh-CN" w:bidi="hi-IN"/>
              </w:rPr>
              <w:t>Congratulations to the Brown University USTA Tennis On Campus Team, for winning the New England Sectional Championship and advancing to the USTA Tennis On Campus National Championships.</w:t>
            </w:r>
            <w:r>
              <w:rPr>
                <w:rFonts w:ascii="Times New Roman" w:eastAsia="SimSun" w:hAnsi="Times New Roman" w:cs="Mangal"/>
                <w:kern w:val="3"/>
                <w:sz w:val="24"/>
                <w:szCs w:val="24"/>
                <w:lang w:eastAsia="zh-CN" w:bidi="hi-IN"/>
              </w:rPr>
              <w:t xml:space="preserve"> </w:t>
            </w:r>
            <w:r w:rsidRPr="00A83BF5">
              <w:rPr>
                <w:rFonts w:ascii="Times New Roman" w:eastAsia="SimSun" w:hAnsi="Times New Roman" w:cs="Mangal"/>
                <w:kern w:val="3"/>
                <w:sz w:val="24"/>
                <w:szCs w:val="24"/>
                <w:lang w:eastAsia="zh-CN" w:bidi="hi-IN"/>
              </w:rPr>
              <w:t xml:space="preserve"> Also, to the Rhode Island College women's team, </w:t>
            </w:r>
            <w:proofErr w:type="gramStart"/>
            <w:r w:rsidRPr="00A83BF5">
              <w:rPr>
                <w:rFonts w:ascii="Times New Roman" w:eastAsia="SimSun" w:hAnsi="Times New Roman" w:cs="Mangal"/>
                <w:kern w:val="3"/>
                <w:sz w:val="24"/>
                <w:szCs w:val="24"/>
                <w:lang w:eastAsia="zh-CN" w:bidi="hi-IN"/>
              </w:rPr>
              <w:t>which captured the Little East Conference championship and will advance to the NCAA D3 Tournament in May.</w:t>
            </w:r>
            <w:proofErr w:type="gramEnd"/>
            <w:r w:rsidRPr="00A83BF5">
              <w:rPr>
                <w:rFonts w:ascii="Times New Roman" w:eastAsia="SimSun" w:hAnsi="Times New Roman" w:cs="Mangal"/>
                <w:kern w:val="3"/>
                <w:sz w:val="24"/>
                <w:szCs w:val="24"/>
                <w:lang w:eastAsia="zh-CN" w:bidi="hi-IN"/>
              </w:rPr>
              <w:t xml:space="preserve"> The Johnson &amp; Wales women's team captured the Great Northeast Conference regular season title, but lost in the conference final and will not get a bid to the NCAAs.</w:t>
            </w:r>
          </w:p>
          <w:p w14:paraId="39711F76" w14:textId="581107CA" w:rsid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lastRenderedPageBreak/>
              <w:t>A reminder – The Treasurer's Report is a private document meant for the USTA Rhode Island Board of Directors only, and for audit purposes for USTA New England. It is not a document to be shared.</w:t>
            </w:r>
            <w:r>
              <w:rPr>
                <w:rFonts w:ascii="Times New Roman" w:eastAsia="SimSun" w:hAnsi="Times New Roman" w:cs="Mangal"/>
                <w:kern w:val="3"/>
                <w:sz w:val="24"/>
                <w:szCs w:val="24"/>
                <w:lang w:eastAsia="zh-CN" w:bidi="hi-IN"/>
              </w:rPr>
              <w:t xml:space="preserve">  </w:t>
            </w:r>
            <w:r w:rsidRPr="00A83BF5">
              <w:rPr>
                <w:rFonts w:ascii="Times New Roman" w:eastAsia="SimSun" w:hAnsi="Times New Roman" w:cs="Mangal"/>
                <w:kern w:val="3"/>
                <w:sz w:val="24"/>
                <w:szCs w:val="24"/>
                <w:lang w:eastAsia="zh-CN" w:bidi="hi-IN"/>
              </w:rPr>
              <w:t>If anyone has any questions on how the money is spent, they are welcome to attend a meeting and ask questions they may have.</w:t>
            </w:r>
            <w:r>
              <w:rPr>
                <w:rFonts w:ascii="Times New Roman" w:eastAsia="SimSun" w:hAnsi="Times New Roman" w:cs="Mangal"/>
                <w:kern w:val="3"/>
                <w:sz w:val="24"/>
                <w:szCs w:val="24"/>
                <w:lang w:eastAsia="zh-CN" w:bidi="hi-IN"/>
              </w:rPr>
              <w:t xml:space="preserve">  </w:t>
            </w:r>
            <w:r w:rsidRPr="00A83BF5">
              <w:rPr>
                <w:rFonts w:ascii="Times New Roman" w:eastAsia="SimSun" w:hAnsi="Times New Roman" w:cs="Mangal"/>
                <w:kern w:val="3"/>
                <w:sz w:val="24"/>
                <w:szCs w:val="24"/>
                <w:lang w:eastAsia="zh-CN" w:bidi="hi-IN"/>
              </w:rPr>
              <w:t>What is in the accounts is not meant for public consumption.</w:t>
            </w:r>
          </w:p>
          <w:p w14:paraId="2064C13A" w14:textId="77777777" w:rsidR="00A83BF5" w:rsidRP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860BBC0" w14:textId="076699A3" w:rsid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t xml:space="preserve">The annual USTA RI Holiday Dinner is Wednesday, Dec. 4, 7:00 </w:t>
            </w:r>
            <w:r>
              <w:rPr>
                <w:rFonts w:ascii="Times New Roman" w:eastAsia="SimSun" w:hAnsi="Times New Roman" w:cs="Mangal"/>
                <w:kern w:val="3"/>
                <w:sz w:val="24"/>
                <w:szCs w:val="24"/>
                <w:lang w:eastAsia="zh-CN" w:bidi="hi-IN"/>
              </w:rPr>
              <w:t xml:space="preserve">p.m. At Los Andes in </w:t>
            </w:r>
            <w:proofErr w:type="spellStart"/>
            <w:r>
              <w:rPr>
                <w:rFonts w:ascii="Times New Roman" w:eastAsia="SimSun" w:hAnsi="Times New Roman" w:cs="Mangal"/>
                <w:kern w:val="3"/>
                <w:sz w:val="24"/>
                <w:szCs w:val="24"/>
                <w:lang w:eastAsia="zh-CN" w:bidi="hi-IN"/>
              </w:rPr>
              <w:t>Providence.</w:t>
            </w:r>
            <w:r w:rsidRPr="00A83BF5">
              <w:rPr>
                <w:rFonts w:ascii="Times New Roman" w:eastAsia="SimSun" w:hAnsi="Times New Roman" w:cs="Mangal"/>
                <w:kern w:val="3"/>
                <w:sz w:val="24"/>
                <w:szCs w:val="24"/>
                <w:lang w:eastAsia="zh-CN" w:bidi="hi-IN"/>
              </w:rPr>
              <w:t>RSVPs</w:t>
            </w:r>
            <w:proofErr w:type="spellEnd"/>
            <w:r w:rsidRPr="00A83BF5">
              <w:rPr>
                <w:rFonts w:ascii="Times New Roman" w:eastAsia="SimSun" w:hAnsi="Times New Roman" w:cs="Mangal"/>
                <w:kern w:val="3"/>
                <w:sz w:val="24"/>
                <w:szCs w:val="24"/>
                <w:lang w:eastAsia="zh-CN" w:bidi="hi-IN"/>
              </w:rPr>
              <w:t xml:space="preserve"> are required no later than Dec. 1.</w:t>
            </w:r>
          </w:p>
          <w:p w14:paraId="41827C97" w14:textId="77777777" w:rsid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1C669BEE" w14:textId="7282450F" w:rsid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T</w:t>
            </w:r>
            <w:r w:rsidRPr="00A83BF5">
              <w:rPr>
                <w:rFonts w:ascii="Times New Roman" w:eastAsia="SimSun" w:hAnsi="Times New Roman" w:cs="Mangal"/>
                <w:kern w:val="3"/>
                <w:sz w:val="24"/>
                <w:szCs w:val="24"/>
                <w:lang w:eastAsia="zh-CN" w:bidi="hi-IN"/>
              </w:rPr>
              <w:t>he Adult League Committee will be reformed in 2020. All current League Committee members will need to respond via email if they wish to be reappointed.</w:t>
            </w:r>
            <w:r>
              <w:rPr>
                <w:rFonts w:ascii="Times New Roman" w:eastAsia="SimSun" w:hAnsi="Times New Roman" w:cs="Mangal"/>
                <w:kern w:val="3"/>
                <w:sz w:val="24"/>
                <w:szCs w:val="24"/>
                <w:lang w:eastAsia="zh-CN" w:bidi="hi-IN"/>
              </w:rPr>
              <w:t xml:space="preserve"> </w:t>
            </w:r>
          </w:p>
          <w:p w14:paraId="45F283EC" w14:textId="77777777" w:rsidR="00A83BF5" w:rsidRP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778C9C9" w14:textId="77777777" w:rsid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t xml:space="preserve">USTA RI board members with expiring terms are:  Steve Cohen, Ryan Harry, </w:t>
            </w:r>
            <w:proofErr w:type="gramStart"/>
            <w:r w:rsidRPr="00A83BF5">
              <w:rPr>
                <w:rFonts w:ascii="Times New Roman" w:eastAsia="SimSun" w:hAnsi="Times New Roman" w:cs="Mangal"/>
                <w:kern w:val="3"/>
                <w:sz w:val="24"/>
                <w:szCs w:val="24"/>
                <w:lang w:eastAsia="zh-CN" w:bidi="hi-IN"/>
              </w:rPr>
              <w:t>Randy</w:t>
            </w:r>
            <w:proofErr w:type="gramEnd"/>
            <w:r w:rsidRPr="00A83BF5">
              <w:rPr>
                <w:rFonts w:ascii="Times New Roman" w:eastAsia="SimSun" w:hAnsi="Times New Roman" w:cs="Mangal"/>
                <w:kern w:val="3"/>
                <w:sz w:val="24"/>
                <w:szCs w:val="24"/>
                <w:lang w:eastAsia="zh-CN" w:bidi="hi-IN"/>
              </w:rPr>
              <w:t xml:space="preserve"> </w:t>
            </w:r>
            <w:proofErr w:type="spellStart"/>
            <w:r w:rsidRPr="00A83BF5">
              <w:rPr>
                <w:rFonts w:ascii="Times New Roman" w:eastAsia="SimSun" w:hAnsi="Times New Roman" w:cs="Mangal"/>
                <w:kern w:val="3"/>
                <w:sz w:val="24"/>
                <w:szCs w:val="24"/>
                <w:lang w:eastAsia="zh-CN" w:bidi="hi-IN"/>
              </w:rPr>
              <w:t>Osga</w:t>
            </w:r>
            <w:proofErr w:type="spellEnd"/>
            <w:r w:rsidRPr="00A83BF5">
              <w:rPr>
                <w:rFonts w:ascii="Times New Roman" w:eastAsia="SimSun" w:hAnsi="Times New Roman" w:cs="Mangal"/>
                <w:kern w:val="3"/>
                <w:sz w:val="24"/>
                <w:szCs w:val="24"/>
                <w:lang w:eastAsia="zh-CN" w:bidi="hi-IN"/>
              </w:rPr>
              <w:t xml:space="preserve"> and (vacant). A Nominating Committee will be formed, starting with whether Immediate Past President Mike Gorman will again chair it.</w:t>
            </w:r>
            <w:r>
              <w:rPr>
                <w:rFonts w:ascii="Times New Roman" w:eastAsia="SimSun" w:hAnsi="Times New Roman" w:cs="Mangal"/>
                <w:kern w:val="3"/>
                <w:sz w:val="24"/>
                <w:szCs w:val="24"/>
                <w:lang w:eastAsia="zh-CN" w:bidi="hi-IN"/>
              </w:rPr>
              <w:t xml:space="preserve"> </w:t>
            </w:r>
          </w:p>
          <w:p w14:paraId="57526AAD" w14:textId="77777777" w:rsidR="00A83BF5" w:rsidRP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5FE1F311" w14:textId="77777777" w:rsid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t>The Tennis On Campus transition to Adult Leagues brochure is in the hands of the USTA NE marketing dept., who expect to have a final product after Tennis Weekend.</w:t>
            </w:r>
          </w:p>
          <w:p w14:paraId="3986C35E" w14:textId="77777777" w:rsidR="00A83BF5" w:rsidRP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7DA4F87A" w14:textId="77777777" w:rsid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t>The plans moving forward for financial support funding of the State Associations</w:t>
            </w:r>
            <w:r>
              <w:rPr>
                <w:rFonts w:ascii="Times New Roman" w:eastAsia="SimSun" w:hAnsi="Times New Roman" w:cs="Mangal"/>
                <w:kern w:val="3"/>
                <w:sz w:val="24"/>
                <w:szCs w:val="24"/>
                <w:lang w:eastAsia="zh-CN" w:bidi="hi-IN"/>
              </w:rPr>
              <w:t>:</w:t>
            </w:r>
          </w:p>
          <w:p w14:paraId="344A510A" w14:textId="6E60C1C1" w:rsidR="00A83BF5" w:rsidRPr="00A83BF5" w:rsidRDefault="00A83BF5" w:rsidP="00A83BF5">
            <w:pPr>
              <w:pStyle w:val="ListParagraph"/>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t>2</w:t>
            </w:r>
            <w:r w:rsidRPr="00A83BF5">
              <w:rPr>
                <w:rFonts w:ascii="Times New Roman" w:eastAsia="SimSun" w:hAnsi="Times New Roman" w:cs="Mangal"/>
                <w:kern w:val="3"/>
                <w:sz w:val="24"/>
                <w:szCs w:val="24"/>
                <w:lang w:eastAsia="zh-CN" w:bidi="hi-IN"/>
              </w:rPr>
              <w:t>019 is the final year of an 80-10-10 split, with 80% coming based on previous funding, 10% innovation and 10% participation.</w:t>
            </w:r>
            <w:r>
              <w:rPr>
                <w:rFonts w:ascii="Times New Roman" w:eastAsia="SimSun" w:hAnsi="Times New Roman" w:cs="Mangal"/>
                <w:kern w:val="3"/>
                <w:sz w:val="24"/>
                <w:szCs w:val="24"/>
                <w:lang w:eastAsia="zh-CN" w:bidi="hi-IN"/>
              </w:rPr>
              <w:t xml:space="preserve">  </w:t>
            </w:r>
            <w:r w:rsidRPr="00A83BF5">
              <w:rPr>
                <w:rFonts w:ascii="Times New Roman" w:eastAsia="SimSun" w:hAnsi="Times New Roman" w:cs="Mangal"/>
                <w:kern w:val="3"/>
                <w:sz w:val="24"/>
                <w:szCs w:val="24"/>
                <w:lang w:eastAsia="zh-CN" w:bidi="hi-IN"/>
              </w:rPr>
              <w:t>That changes to 70-10-20 in 2020. With 70% of the amount of the previous year’s funding, 10% innovation to grow tennis (new social leagues, flex leagues, parks &amp; recs early entrance programs, new initiatives etc.) and 20% on participation. It is possible that states could get 125% of their funding based on greater participation numbers.</w:t>
            </w:r>
            <w:r>
              <w:rPr>
                <w:rFonts w:ascii="Times New Roman" w:eastAsia="SimSun" w:hAnsi="Times New Roman" w:cs="Mangal"/>
                <w:kern w:val="3"/>
                <w:sz w:val="24"/>
                <w:szCs w:val="24"/>
                <w:lang w:eastAsia="zh-CN" w:bidi="hi-IN"/>
              </w:rPr>
              <w:t xml:space="preserve">  </w:t>
            </w:r>
            <w:r w:rsidRPr="00A83BF5">
              <w:rPr>
                <w:rFonts w:ascii="Times New Roman" w:eastAsia="SimSun" w:hAnsi="Times New Roman" w:cs="Mangal"/>
                <w:kern w:val="3"/>
                <w:sz w:val="24"/>
                <w:szCs w:val="24"/>
                <w:lang w:eastAsia="zh-CN" w:bidi="hi-IN"/>
              </w:rPr>
              <w:t xml:space="preserve">In the next two years, participation will jump to 50% of the funding received. Of that 30% will # of registered </w:t>
            </w:r>
            <w:proofErr w:type="spellStart"/>
            <w:r w:rsidRPr="00A83BF5">
              <w:rPr>
                <w:rFonts w:ascii="Times New Roman" w:eastAsia="SimSun" w:hAnsi="Times New Roman" w:cs="Mangal"/>
                <w:kern w:val="3"/>
                <w:sz w:val="24"/>
                <w:szCs w:val="24"/>
                <w:lang w:eastAsia="zh-CN" w:bidi="hi-IN"/>
              </w:rPr>
              <w:t>NetGen</w:t>
            </w:r>
            <w:proofErr w:type="spellEnd"/>
            <w:r w:rsidRPr="00A83BF5">
              <w:rPr>
                <w:rFonts w:ascii="Times New Roman" w:eastAsia="SimSun" w:hAnsi="Times New Roman" w:cs="Mangal"/>
                <w:kern w:val="3"/>
                <w:sz w:val="24"/>
                <w:szCs w:val="24"/>
                <w:lang w:eastAsia="zh-CN" w:bidi="hi-IN"/>
              </w:rPr>
              <w:t xml:space="preserve"> providers is first, followed by Leagues and Social Leagues growth, and Schools. The remaining 20% will be from Jr. Team Tennis and Team Challenges.</w:t>
            </w:r>
            <w:r>
              <w:rPr>
                <w:rFonts w:ascii="Times New Roman" w:eastAsia="SimSun" w:hAnsi="Times New Roman" w:cs="Mangal"/>
                <w:kern w:val="3"/>
                <w:sz w:val="24"/>
                <w:szCs w:val="24"/>
                <w:lang w:eastAsia="zh-CN" w:bidi="hi-IN"/>
              </w:rPr>
              <w:t xml:space="preserve">  </w:t>
            </w:r>
            <w:r w:rsidRPr="00A83BF5">
              <w:rPr>
                <w:rFonts w:ascii="Times New Roman" w:eastAsia="SimSun" w:hAnsi="Times New Roman" w:cs="Mangal"/>
                <w:kern w:val="3"/>
                <w:sz w:val="24"/>
                <w:szCs w:val="24"/>
                <w:lang w:eastAsia="zh-CN" w:bidi="hi-IN"/>
              </w:rPr>
              <w:t>The goal is that state strategic priorities and operational plans be tied to programs that generate funding from NSF (National Support Funding). That is what will generate additional funding for the section/states.</w:t>
            </w:r>
          </w:p>
          <w:p w14:paraId="52ABE07E" w14:textId="77777777" w:rsidR="00A83BF5" w:rsidRDefault="00A83BF5" w:rsidP="00A83BF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t>There are also Small Market Grants, Tennis Service Grants, Hispanic Outreach Grants and 19&amp;Under Grants that are available.</w:t>
            </w:r>
            <w:r>
              <w:rPr>
                <w:rFonts w:ascii="Times New Roman" w:eastAsia="SimSun" w:hAnsi="Times New Roman" w:cs="Mangal"/>
                <w:kern w:val="3"/>
                <w:sz w:val="24"/>
                <w:szCs w:val="24"/>
                <w:lang w:eastAsia="zh-CN" w:bidi="hi-IN"/>
              </w:rPr>
              <w:t xml:space="preserve">  </w:t>
            </w:r>
            <w:r w:rsidRPr="00A83BF5">
              <w:rPr>
                <w:rFonts w:ascii="Times New Roman" w:eastAsia="SimSun" w:hAnsi="Times New Roman" w:cs="Mangal"/>
                <w:kern w:val="3"/>
                <w:sz w:val="24"/>
                <w:szCs w:val="24"/>
                <w:lang w:eastAsia="zh-CN" w:bidi="hi-IN"/>
              </w:rPr>
              <w:t>The GOOD NEWS is that the Section had already surpassed all of National’s goal numbers three-quarters of the way through 2019.</w:t>
            </w:r>
          </w:p>
          <w:p w14:paraId="6CA076E4" w14:textId="26D01A6A" w:rsidR="00A83BF5" w:rsidRPr="00A83BF5" w:rsidRDefault="00A83BF5" w:rsidP="00A83BF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t xml:space="preserve"> </w:t>
            </w:r>
          </w:p>
          <w:p w14:paraId="62FE0BCD" w14:textId="54C05C6C" w:rsid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t xml:space="preserve">VP Sandy Sweet and Treasurer Terry Charles </w:t>
            </w:r>
            <w:r>
              <w:rPr>
                <w:rFonts w:ascii="Times New Roman" w:eastAsia="SimSun" w:hAnsi="Times New Roman" w:cs="Mangal"/>
                <w:kern w:val="3"/>
                <w:sz w:val="24"/>
                <w:szCs w:val="24"/>
                <w:lang w:eastAsia="zh-CN" w:bidi="hi-IN"/>
              </w:rPr>
              <w:t xml:space="preserve">attended </w:t>
            </w:r>
            <w:r w:rsidRPr="00A83BF5">
              <w:rPr>
                <w:rFonts w:ascii="Times New Roman" w:eastAsia="SimSun" w:hAnsi="Times New Roman" w:cs="Mangal"/>
                <w:kern w:val="3"/>
                <w:sz w:val="24"/>
                <w:szCs w:val="24"/>
                <w:lang w:eastAsia="zh-CN" w:bidi="hi-IN"/>
              </w:rPr>
              <w:t xml:space="preserve">a meeting that was held on Monday night with John </w:t>
            </w:r>
            <w:proofErr w:type="spellStart"/>
            <w:r w:rsidRPr="00A83BF5">
              <w:rPr>
                <w:rFonts w:ascii="Times New Roman" w:eastAsia="SimSun" w:hAnsi="Times New Roman" w:cs="Mangal"/>
                <w:kern w:val="3"/>
                <w:sz w:val="24"/>
                <w:szCs w:val="24"/>
                <w:lang w:eastAsia="zh-CN" w:bidi="hi-IN"/>
              </w:rPr>
              <w:t>Brucks</w:t>
            </w:r>
            <w:proofErr w:type="spellEnd"/>
            <w:r w:rsidRPr="00A83BF5">
              <w:rPr>
                <w:rFonts w:ascii="Times New Roman" w:eastAsia="SimSun" w:hAnsi="Times New Roman" w:cs="Mangal"/>
                <w:kern w:val="3"/>
                <w:sz w:val="24"/>
                <w:szCs w:val="24"/>
                <w:lang w:eastAsia="zh-CN" w:bidi="hi-IN"/>
              </w:rPr>
              <w:t xml:space="preserve"> regarding the future direction of the Rhode Island Tennis &amp; Scholarship Foundation. </w:t>
            </w:r>
            <w:r>
              <w:rPr>
                <w:rFonts w:ascii="Times New Roman" w:eastAsia="SimSun" w:hAnsi="Times New Roman" w:cs="Mangal"/>
                <w:kern w:val="3"/>
                <w:sz w:val="24"/>
                <w:szCs w:val="24"/>
                <w:lang w:eastAsia="zh-CN" w:bidi="hi-IN"/>
              </w:rPr>
              <w:t xml:space="preserve"> Sandy Sweet said that John </w:t>
            </w:r>
            <w:proofErr w:type="spellStart"/>
            <w:r>
              <w:rPr>
                <w:rFonts w:ascii="Times New Roman" w:eastAsia="SimSun" w:hAnsi="Times New Roman" w:cs="Mangal"/>
                <w:kern w:val="3"/>
                <w:sz w:val="24"/>
                <w:szCs w:val="24"/>
                <w:lang w:eastAsia="zh-CN" w:bidi="hi-IN"/>
              </w:rPr>
              <w:t>Brucks</w:t>
            </w:r>
            <w:proofErr w:type="spellEnd"/>
            <w:r>
              <w:rPr>
                <w:rFonts w:ascii="Times New Roman" w:eastAsia="SimSun" w:hAnsi="Times New Roman" w:cs="Mangal"/>
                <w:kern w:val="3"/>
                <w:sz w:val="24"/>
                <w:szCs w:val="24"/>
                <w:lang w:eastAsia="zh-CN" w:bidi="hi-IN"/>
              </w:rPr>
              <w:t xml:space="preserve"> has agreed to the Committee Chairperson with Arlene </w:t>
            </w:r>
            <w:proofErr w:type="spellStart"/>
            <w:r>
              <w:rPr>
                <w:rFonts w:ascii="Times New Roman" w:eastAsia="SimSun" w:hAnsi="Times New Roman" w:cs="Mangal"/>
                <w:kern w:val="3"/>
                <w:sz w:val="24"/>
                <w:szCs w:val="24"/>
                <w:lang w:eastAsia="zh-CN" w:bidi="hi-IN"/>
              </w:rPr>
              <w:t>LaBossionere</w:t>
            </w:r>
            <w:proofErr w:type="spellEnd"/>
            <w:r>
              <w:rPr>
                <w:rFonts w:ascii="Times New Roman" w:eastAsia="SimSun" w:hAnsi="Times New Roman" w:cs="Mangal"/>
                <w:kern w:val="3"/>
                <w:sz w:val="24"/>
                <w:szCs w:val="24"/>
                <w:lang w:eastAsia="zh-CN" w:bidi="hi-IN"/>
              </w:rPr>
              <w:t xml:space="preserve">, Cindy Douglas, Sandy Sweet, Doug Chapman and Terry Charles being on the Committee.  </w:t>
            </w:r>
          </w:p>
          <w:p w14:paraId="72A67140" w14:textId="77777777" w:rsidR="00A83BF5" w:rsidRP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4717A4CB" w14:textId="77777777" w:rsidR="00A83BF5" w:rsidRPr="00A83BF5" w:rsidRDefault="00A83BF5"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A83BF5">
              <w:rPr>
                <w:rFonts w:ascii="Times New Roman" w:eastAsia="SimSun" w:hAnsi="Times New Roman" w:cs="Mangal"/>
                <w:kern w:val="3"/>
                <w:sz w:val="24"/>
                <w:szCs w:val="24"/>
                <w:lang w:eastAsia="zh-CN" w:bidi="hi-IN"/>
              </w:rPr>
              <w:t xml:space="preserve">Lastly, I want to reiterate my support for the tennis court project and provider programs in Central Falls, which are also in line for additional support from national and the section. It is important that we are also supporting the growth of tennis in that community. </w:t>
            </w:r>
          </w:p>
          <w:p w14:paraId="7278280D" w14:textId="34D9C058" w:rsidR="001D32F6" w:rsidRPr="002D1E7F" w:rsidRDefault="002D1E7F" w:rsidP="00A83BF5">
            <w:pPr>
              <w:pBdr>
                <w:top w:val="single" w:sz="4" w:space="1" w:color="auto"/>
                <w:left w:val="single" w:sz="4" w:space="4" w:color="auto"/>
                <w:bottom w:val="single" w:sz="4" w:space="1" w:color="auto"/>
                <w:right w:val="single" w:sz="4" w:space="4" w:color="auto"/>
              </w:pBdr>
              <w:spacing w:after="0" w:line="240" w:lineRule="auto"/>
              <w:rPr>
                <w:b/>
              </w:rPr>
            </w:pPr>
            <w:r w:rsidRPr="002D1E7F">
              <w:rPr>
                <w:b/>
              </w:rPr>
              <w:t xml:space="preserve">Topic:  </w:t>
            </w:r>
            <w:r w:rsidR="006C1708">
              <w:rPr>
                <w:b/>
              </w:rPr>
              <w:t xml:space="preserve">Judy </w:t>
            </w:r>
            <w:proofErr w:type="spellStart"/>
            <w:r w:rsidR="006C1708">
              <w:rPr>
                <w:b/>
              </w:rPr>
              <w:t>Brucks</w:t>
            </w:r>
            <w:proofErr w:type="spellEnd"/>
            <w:r w:rsidR="006C1708">
              <w:rPr>
                <w:b/>
              </w:rPr>
              <w:t xml:space="preserve"> Scholarship</w:t>
            </w:r>
          </w:p>
          <w:p w14:paraId="783E490A" w14:textId="33C60DAB" w:rsidR="0024695A" w:rsidRDefault="006C1708" w:rsidP="0024695A">
            <w:pPr>
              <w:spacing w:after="0" w:line="240" w:lineRule="auto"/>
            </w:pPr>
            <w:r>
              <w:t xml:space="preserve">Sandy Sweet announced that there were 20 applications from a variety of RI schools for the girls’ </w:t>
            </w:r>
            <w:r>
              <w:lastRenderedPageBreak/>
              <w:t xml:space="preserve">scholarship this year.  The winner was </w:t>
            </w:r>
            <w:proofErr w:type="spellStart"/>
            <w:r>
              <w:t>Lexi</w:t>
            </w:r>
            <w:proofErr w:type="spellEnd"/>
            <w:r>
              <w:t xml:space="preserve"> Brenner from Barrington High School.  </w:t>
            </w:r>
          </w:p>
          <w:p w14:paraId="042D9138" w14:textId="4C9FFB67" w:rsidR="0024695A" w:rsidRPr="002D1E7F" w:rsidRDefault="0024695A" w:rsidP="0024695A">
            <w:pPr>
              <w:pBdr>
                <w:top w:val="single" w:sz="4" w:space="1" w:color="auto"/>
                <w:left w:val="single" w:sz="4" w:space="4" w:color="auto"/>
                <w:bottom w:val="single" w:sz="4" w:space="1" w:color="auto"/>
                <w:right w:val="single" w:sz="4" w:space="4" w:color="auto"/>
              </w:pBdr>
              <w:spacing w:after="0" w:line="240" w:lineRule="auto"/>
              <w:rPr>
                <w:b/>
              </w:rPr>
            </w:pPr>
            <w:r w:rsidRPr="002D1E7F">
              <w:rPr>
                <w:b/>
              </w:rPr>
              <w:t xml:space="preserve">Topic:  </w:t>
            </w:r>
            <w:r w:rsidR="006C1708">
              <w:rPr>
                <w:b/>
              </w:rPr>
              <w:t>Adult League Committee/League Coordinator report</w:t>
            </w:r>
          </w:p>
          <w:p w14:paraId="577258FE" w14:textId="56F43B1F" w:rsidR="0024695A" w:rsidRDefault="006C1708" w:rsidP="00191A78">
            <w:pPr>
              <w:spacing w:after="0" w:line="240" w:lineRule="auto"/>
            </w:pPr>
            <w:r>
              <w:t xml:space="preserve">Anne Sullivan, Adult League Committee Chairperson, reported on the recent League Committee meeting.  Charlie </w:t>
            </w:r>
            <w:proofErr w:type="spellStart"/>
            <w:r>
              <w:t>Michaelman</w:t>
            </w:r>
            <w:proofErr w:type="spellEnd"/>
            <w:r>
              <w:t xml:space="preserve"> talked about the tri-level season now going on and mentioned that participation in the League increased 5%.  </w:t>
            </w:r>
          </w:p>
          <w:p w14:paraId="3605D7D3" w14:textId="56696F40" w:rsidR="0006587D" w:rsidRDefault="0006587D" w:rsidP="00EB737D">
            <w:pPr>
              <w:pBdr>
                <w:top w:val="single" w:sz="4" w:space="1" w:color="auto"/>
                <w:left w:val="single" w:sz="4" w:space="4" w:color="auto"/>
                <w:right w:val="single" w:sz="4" w:space="4" w:color="auto"/>
              </w:pBdr>
              <w:spacing w:after="0" w:line="240" w:lineRule="auto"/>
              <w:rPr>
                <w:b/>
              </w:rPr>
            </w:pPr>
            <w:r w:rsidRPr="002D1E7F">
              <w:rPr>
                <w:b/>
              </w:rPr>
              <w:t xml:space="preserve">Topic:  </w:t>
            </w:r>
            <w:r w:rsidR="006C1708">
              <w:rPr>
                <w:b/>
              </w:rPr>
              <w:t>USTA New England Report – Submitted by Christy Bennett</w:t>
            </w:r>
          </w:p>
          <w:p w14:paraId="184FA59F" w14:textId="77777777" w:rsidR="00EB737D" w:rsidRPr="00EB737D" w:rsidRDefault="00EB737D" w:rsidP="00EB737D">
            <w:pPr>
              <w:pStyle w:val="ListParagraph"/>
              <w:numPr>
                <w:ilvl w:val="0"/>
                <w:numId w:val="7"/>
              </w:numPr>
              <w:spacing w:after="0" w:line="240" w:lineRule="auto"/>
            </w:pPr>
            <w:r w:rsidRPr="00EB737D">
              <w:t>Tennis Weekend is this weekend in Newton, MA</w:t>
            </w:r>
          </w:p>
          <w:p w14:paraId="12EC46FD" w14:textId="33A93EBB" w:rsidR="00EB737D" w:rsidRPr="00EB737D" w:rsidRDefault="00EB737D" w:rsidP="00EB737D">
            <w:pPr>
              <w:pStyle w:val="ListParagraph"/>
              <w:numPr>
                <w:ilvl w:val="0"/>
                <w:numId w:val="7"/>
              </w:numPr>
              <w:spacing w:after="0" w:line="240" w:lineRule="auto"/>
            </w:pPr>
            <w:r w:rsidRPr="00EB737D">
              <w:t xml:space="preserve">2.  November 23 is the </w:t>
            </w:r>
            <w:proofErr w:type="spellStart"/>
            <w:r w:rsidRPr="00EB737D">
              <w:t>Jr</w:t>
            </w:r>
            <w:proofErr w:type="spellEnd"/>
            <w:r w:rsidRPr="00EB737D">
              <w:t xml:space="preserve"> Tour Updates seminar wi</w:t>
            </w:r>
            <w:r>
              <w:t xml:space="preserve">th Shawna </w:t>
            </w:r>
            <w:proofErr w:type="spellStart"/>
            <w:r>
              <w:t>Fors</w:t>
            </w:r>
            <w:proofErr w:type="spellEnd"/>
            <w:r>
              <w:t xml:space="preserve"> at Centre Court</w:t>
            </w:r>
          </w:p>
          <w:p w14:paraId="0D6C186D" w14:textId="77777777" w:rsidR="00EB737D" w:rsidRPr="00EB737D" w:rsidRDefault="00EB737D" w:rsidP="00EB737D">
            <w:pPr>
              <w:pStyle w:val="ListParagraph"/>
              <w:numPr>
                <w:ilvl w:val="0"/>
                <w:numId w:val="7"/>
              </w:numPr>
              <w:spacing w:after="0" w:line="240" w:lineRule="auto"/>
            </w:pPr>
            <w:r w:rsidRPr="00EB737D">
              <w:t>3.  JTT winter league begins Dec 8 </w:t>
            </w:r>
          </w:p>
          <w:p w14:paraId="2C7A2BAE" w14:textId="5E0ACE2F" w:rsidR="007A07CF" w:rsidRPr="002D1E7F" w:rsidRDefault="007A07CF" w:rsidP="007A07CF">
            <w:pPr>
              <w:pBdr>
                <w:top w:val="single" w:sz="4" w:space="1" w:color="auto"/>
                <w:left w:val="single" w:sz="4" w:space="4" w:color="auto"/>
                <w:bottom w:val="single" w:sz="4" w:space="1" w:color="auto"/>
                <w:right w:val="single" w:sz="4" w:space="4" w:color="auto"/>
              </w:pBdr>
              <w:spacing w:after="0" w:line="240" w:lineRule="auto"/>
              <w:rPr>
                <w:b/>
              </w:rPr>
            </w:pPr>
            <w:r w:rsidRPr="002D1E7F">
              <w:rPr>
                <w:b/>
              </w:rPr>
              <w:t xml:space="preserve">Topic:  </w:t>
            </w:r>
            <w:r w:rsidR="00EB737D">
              <w:rPr>
                <w:b/>
              </w:rPr>
              <w:t>Tennis Hall of Fame Report</w:t>
            </w:r>
          </w:p>
          <w:p w14:paraId="3AF13B5B" w14:textId="7E484D76" w:rsidR="007A07CF" w:rsidRPr="00D01BA4" w:rsidRDefault="00EB737D" w:rsidP="007A07CF">
            <w:pPr>
              <w:spacing w:after="0" w:line="240" w:lineRule="auto"/>
              <w:ind w:left="360"/>
            </w:pPr>
            <w:r>
              <w:t xml:space="preserve">It was recently announced that the Hall of Fame Tournament is going to be added to the US Open Series starting in 2020.  </w:t>
            </w:r>
            <w:r w:rsidR="007A07CF">
              <w:t xml:space="preserve">  </w:t>
            </w:r>
          </w:p>
        </w:tc>
      </w:tr>
      <w:tr w:rsidR="006C1708" w:rsidRPr="00D01BA4" w14:paraId="6ED7BDF2" w14:textId="77777777" w:rsidTr="0024695A">
        <w:trPr>
          <w:trHeight w:val="1367"/>
        </w:trPr>
        <w:tc>
          <w:tcPr>
            <w:tcW w:w="9576" w:type="dxa"/>
            <w:gridSpan w:val="4"/>
            <w:tcBorders>
              <w:top w:val="single" w:sz="4" w:space="0" w:color="auto"/>
              <w:left w:val="single" w:sz="4" w:space="0" w:color="auto"/>
              <w:bottom w:val="single" w:sz="4" w:space="0" w:color="auto"/>
              <w:right w:val="single" w:sz="4" w:space="0" w:color="auto"/>
            </w:tcBorders>
            <w:shd w:val="clear" w:color="auto" w:fill="auto"/>
          </w:tcPr>
          <w:p w14:paraId="4CBCE602" w14:textId="6740FC90" w:rsidR="00EB737D" w:rsidRPr="002D1E7F" w:rsidRDefault="00EB737D" w:rsidP="00EB737D">
            <w:pPr>
              <w:pBdr>
                <w:top w:val="single" w:sz="4" w:space="1" w:color="auto"/>
                <w:left w:val="single" w:sz="4" w:space="4" w:color="auto"/>
                <w:bottom w:val="single" w:sz="4" w:space="1" w:color="auto"/>
                <w:right w:val="single" w:sz="4" w:space="4" w:color="auto"/>
              </w:pBdr>
              <w:spacing w:after="0" w:line="240" w:lineRule="auto"/>
              <w:rPr>
                <w:b/>
              </w:rPr>
            </w:pPr>
            <w:r w:rsidRPr="002D1E7F">
              <w:rPr>
                <w:b/>
              </w:rPr>
              <w:lastRenderedPageBreak/>
              <w:t xml:space="preserve">Topic:  </w:t>
            </w:r>
            <w:r>
              <w:rPr>
                <w:b/>
              </w:rPr>
              <w:t>School Tennis Report</w:t>
            </w:r>
          </w:p>
          <w:p w14:paraId="25A17EB9" w14:textId="77777777" w:rsidR="00EB737D" w:rsidRDefault="00EB737D"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John </w:t>
            </w:r>
            <w:proofErr w:type="spellStart"/>
            <w:r>
              <w:rPr>
                <w:rFonts w:ascii="Times New Roman" w:eastAsia="SimSun" w:hAnsi="Times New Roman" w:cs="Mangal"/>
                <w:kern w:val="3"/>
                <w:sz w:val="24"/>
                <w:szCs w:val="24"/>
                <w:lang w:eastAsia="zh-CN" w:bidi="hi-IN"/>
              </w:rPr>
              <w:t>Jasionowski</w:t>
            </w:r>
            <w:proofErr w:type="spellEnd"/>
            <w:r>
              <w:rPr>
                <w:rFonts w:ascii="Times New Roman" w:eastAsia="SimSun" w:hAnsi="Times New Roman" w:cs="Mangal"/>
                <w:kern w:val="3"/>
                <w:sz w:val="24"/>
                <w:szCs w:val="24"/>
                <w:lang w:eastAsia="zh-CN" w:bidi="hi-IN"/>
              </w:rPr>
              <w:t xml:space="preserve"> reported that this past tennis season, there were 16 teams in the JV League.  There will be two new </w:t>
            </w:r>
            <w:proofErr w:type="gramStart"/>
            <w:r>
              <w:rPr>
                <w:rFonts w:ascii="Times New Roman" w:eastAsia="SimSun" w:hAnsi="Times New Roman" w:cs="Mangal"/>
                <w:kern w:val="3"/>
                <w:sz w:val="24"/>
                <w:szCs w:val="24"/>
                <w:lang w:eastAsia="zh-CN" w:bidi="hi-IN"/>
              </w:rPr>
              <w:t>boys</w:t>
            </w:r>
            <w:proofErr w:type="gramEnd"/>
            <w:r>
              <w:rPr>
                <w:rFonts w:ascii="Times New Roman" w:eastAsia="SimSun" w:hAnsi="Times New Roman" w:cs="Mangal"/>
                <w:kern w:val="3"/>
                <w:sz w:val="24"/>
                <w:szCs w:val="24"/>
                <w:lang w:eastAsia="zh-CN" w:bidi="hi-IN"/>
              </w:rPr>
              <w:t xml:space="preserve"> tennis teams in the spring – one will be a club team.</w:t>
            </w:r>
          </w:p>
          <w:p w14:paraId="1B823FD6" w14:textId="4FCB534C" w:rsidR="006C1708" w:rsidRDefault="006C1708"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6C1708" w:rsidRPr="00D01BA4" w14:paraId="15025855" w14:textId="77777777" w:rsidTr="0024695A">
        <w:trPr>
          <w:trHeight w:val="1367"/>
        </w:trPr>
        <w:tc>
          <w:tcPr>
            <w:tcW w:w="9576" w:type="dxa"/>
            <w:gridSpan w:val="4"/>
            <w:tcBorders>
              <w:top w:val="single" w:sz="4" w:space="0" w:color="auto"/>
              <w:left w:val="single" w:sz="4" w:space="0" w:color="auto"/>
              <w:bottom w:val="single" w:sz="4" w:space="0" w:color="auto"/>
              <w:right w:val="single" w:sz="4" w:space="0" w:color="auto"/>
            </w:tcBorders>
            <w:shd w:val="clear" w:color="auto" w:fill="auto"/>
          </w:tcPr>
          <w:p w14:paraId="2BA07A6B" w14:textId="767395D3" w:rsidR="00EB737D" w:rsidRPr="002D1E7F" w:rsidRDefault="00EB737D" w:rsidP="00EB737D">
            <w:pPr>
              <w:pBdr>
                <w:top w:val="single" w:sz="4" w:space="1" w:color="auto"/>
                <w:left w:val="single" w:sz="4" w:space="4" w:color="auto"/>
                <w:bottom w:val="single" w:sz="4" w:space="1" w:color="auto"/>
                <w:right w:val="single" w:sz="4" w:space="4" w:color="auto"/>
              </w:pBdr>
              <w:spacing w:after="0" w:line="240" w:lineRule="auto"/>
              <w:rPr>
                <w:b/>
              </w:rPr>
            </w:pPr>
            <w:r w:rsidRPr="002D1E7F">
              <w:rPr>
                <w:b/>
              </w:rPr>
              <w:t xml:space="preserve">Topic:  </w:t>
            </w:r>
            <w:r>
              <w:rPr>
                <w:b/>
              </w:rPr>
              <w:t>Grant Applications</w:t>
            </w:r>
          </w:p>
          <w:p w14:paraId="05EDF5FB" w14:textId="54B345DE" w:rsidR="006C1708" w:rsidRDefault="00EB737D" w:rsidP="00A83BF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There were two grant applications:  one from Progresso Latino in Central Falls for $1,000 and one from the Hall of Fame for $1,500.  After some discussion, Terry Charles made a motion to table the applications until the applicants are contacted and can provide us with more information.  Frank </w:t>
            </w:r>
            <w:proofErr w:type="spellStart"/>
            <w:r>
              <w:rPr>
                <w:rFonts w:ascii="Times New Roman" w:eastAsia="SimSun" w:hAnsi="Times New Roman" w:cs="Mangal"/>
                <w:kern w:val="3"/>
                <w:sz w:val="24"/>
                <w:szCs w:val="24"/>
                <w:lang w:eastAsia="zh-CN" w:bidi="hi-IN"/>
              </w:rPr>
              <w:t>Laliberte</w:t>
            </w:r>
            <w:proofErr w:type="spellEnd"/>
            <w:r>
              <w:rPr>
                <w:rFonts w:ascii="Times New Roman" w:eastAsia="SimSun" w:hAnsi="Times New Roman" w:cs="Mangal"/>
                <w:kern w:val="3"/>
                <w:sz w:val="24"/>
                <w:szCs w:val="24"/>
                <w:lang w:eastAsia="zh-CN" w:bidi="hi-IN"/>
              </w:rPr>
              <w:t xml:space="preserve"> seconded the motion. Vote was unanimous.  </w:t>
            </w:r>
          </w:p>
        </w:tc>
      </w:tr>
      <w:tr w:rsidR="008B52DC" w:rsidRPr="00D01BA4" w14:paraId="7853DD02" w14:textId="77777777" w:rsidTr="0024695A">
        <w:tc>
          <w:tcPr>
            <w:tcW w:w="9576" w:type="dxa"/>
            <w:gridSpan w:val="4"/>
            <w:tcBorders>
              <w:top w:val="single" w:sz="4" w:space="0" w:color="auto"/>
              <w:left w:val="single" w:sz="4" w:space="0" w:color="auto"/>
              <w:bottom w:val="single" w:sz="4" w:space="0" w:color="auto"/>
              <w:right w:val="single" w:sz="4" w:space="0" w:color="auto"/>
            </w:tcBorders>
            <w:shd w:val="clear" w:color="auto" w:fill="D9D9D9"/>
          </w:tcPr>
          <w:p w14:paraId="43A05118" w14:textId="77777777" w:rsidR="008B52DC" w:rsidRPr="00D01BA4" w:rsidRDefault="008B52DC" w:rsidP="0031752F">
            <w:pPr>
              <w:spacing w:after="0" w:line="240" w:lineRule="auto"/>
              <w:jc w:val="center"/>
              <w:rPr>
                <w:b/>
              </w:rPr>
            </w:pPr>
            <w:r w:rsidRPr="00D01BA4">
              <w:rPr>
                <w:b/>
              </w:rPr>
              <w:t>Action Items</w:t>
            </w:r>
          </w:p>
        </w:tc>
      </w:tr>
      <w:tr w:rsidR="008B52DC" w:rsidRPr="00D01BA4" w14:paraId="5BC3C0E6" w14:textId="77777777" w:rsidTr="0024695A">
        <w:tc>
          <w:tcPr>
            <w:tcW w:w="5688" w:type="dxa"/>
            <w:gridSpan w:val="2"/>
            <w:tcBorders>
              <w:top w:val="single" w:sz="4" w:space="0" w:color="auto"/>
            </w:tcBorders>
            <w:shd w:val="clear" w:color="auto" w:fill="auto"/>
          </w:tcPr>
          <w:p w14:paraId="44528705" w14:textId="77777777" w:rsidR="008B52DC" w:rsidRPr="00D01BA4" w:rsidRDefault="008B52DC" w:rsidP="0031752F">
            <w:pPr>
              <w:spacing w:after="0" w:line="240" w:lineRule="auto"/>
              <w:rPr>
                <w:b/>
              </w:rPr>
            </w:pPr>
            <w:r w:rsidRPr="00D01BA4">
              <w:rPr>
                <w:b/>
              </w:rPr>
              <w:t>Task to be Done</w:t>
            </w:r>
          </w:p>
        </w:tc>
        <w:tc>
          <w:tcPr>
            <w:tcW w:w="2340" w:type="dxa"/>
            <w:tcBorders>
              <w:top w:val="single" w:sz="4" w:space="0" w:color="auto"/>
            </w:tcBorders>
            <w:shd w:val="clear" w:color="auto" w:fill="auto"/>
          </w:tcPr>
          <w:p w14:paraId="2D1296DF" w14:textId="77777777" w:rsidR="008B52DC" w:rsidRPr="00D01BA4" w:rsidRDefault="008B52DC" w:rsidP="0031752F">
            <w:pPr>
              <w:spacing w:after="0" w:line="240" w:lineRule="auto"/>
              <w:rPr>
                <w:b/>
              </w:rPr>
            </w:pPr>
            <w:r w:rsidRPr="00D01BA4">
              <w:rPr>
                <w:b/>
              </w:rPr>
              <w:t>Person Responsible</w:t>
            </w:r>
          </w:p>
        </w:tc>
        <w:tc>
          <w:tcPr>
            <w:tcW w:w="1548" w:type="dxa"/>
            <w:tcBorders>
              <w:top w:val="single" w:sz="4" w:space="0" w:color="auto"/>
            </w:tcBorders>
            <w:shd w:val="clear" w:color="auto" w:fill="auto"/>
          </w:tcPr>
          <w:p w14:paraId="3D32AA80" w14:textId="77777777" w:rsidR="008B52DC" w:rsidRPr="00D01BA4" w:rsidRDefault="008B52DC" w:rsidP="0031752F">
            <w:pPr>
              <w:spacing w:after="0" w:line="240" w:lineRule="auto"/>
              <w:rPr>
                <w:b/>
              </w:rPr>
            </w:pPr>
            <w:r w:rsidRPr="00D01BA4">
              <w:rPr>
                <w:b/>
              </w:rPr>
              <w:t>Due Date</w:t>
            </w:r>
          </w:p>
        </w:tc>
      </w:tr>
      <w:tr w:rsidR="008B52DC" w:rsidRPr="00D01BA4" w14:paraId="0449A73B" w14:textId="77777777" w:rsidTr="0031752F">
        <w:tc>
          <w:tcPr>
            <w:tcW w:w="5688" w:type="dxa"/>
            <w:gridSpan w:val="2"/>
            <w:shd w:val="clear" w:color="auto" w:fill="auto"/>
          </w:tcPr>
          <w:p w14:paraId="523187F5" w14:textId="10FCB3E2" w:rsidR="008B52DC" w:rsidRPr="00D01BA4" w:rsidRDefault="00EB737D" w:rsidP="0031752F">
            <w:pPr>
              <w:spacing w:after="0" w:line="240" w:lineRule="auto"/>
            </w:pPr>
            <w:r>
              <w:t>Sandy Sweet will contact both applicants to get more information</w:t>
            </w:r>
          </w:p>
        </w:tc>
        <w:tc>
          <w:tcPr>
            <w:tcW w:w="2340" w:type="dxa"/>
            <w:shd w:val="clear" w:color="auto" w:fill="auto"/>
          </w:tcPr>
          <w:p w14:paraId="5139ADD3" w14:textId="4A7A3141" w:rsidR="0071331C" w:rsidRPr="00D01BA4" w:rsidRDefault="00EB737D" w:rsidP="0031752F">
            <w:pPr>
              <w:spacing w:after="0" w:line="240" w:lineRule="auto"/>
            </w:pPr>
            <w:r>
              <w:t>Sandy Sweet</w:t>
            </w:r>
          </w:p>
        </w:tc>
        <w:tc>
          <w:tcPr>
            <w:tcW w:w="1548" w:type="dxa"/>
            <w:shd w:val="clear" w:color="auto" w:fill="auto"/>
          </w:tcPr>
          <w:p w14:paraId="2CCE601B" w14:textId="31BE66DF" w:rsidR="008B52DC" w:rsidRPr="00D01BA4" w:rsidRDefault="00EB737D" w:rsidP="0031752F">
            <w:pPr>
              <w:spacing w:after="0" w:line="240" w:lineRule="auto"/>
            </w:pPr>
            <w:r>
              <w:t xml:space="preserve">Next Board Meeting on December 4.  </w:t>
            </w:r>
          </w:p>
        </w:tc>
      </w:tr>
      <w:tr w:rsidR="008B52DC" w:rsidRPr="00D01BA4" w14:paraId="2D797B6A" w14:textId="77777777" w:rsidTr="0031752F">
        <w:tc>
          <w:tcPr>
            <w:tcW w:w="5688" w:type="dxa"/>
            <w:gridSpan w:val="2"/>
            <w:shd w:val="clear" w:color="auto" w:fill="auto"/>
          </w:tcPr>
          <w:p w14:paraId="7BDA5A99" w14:textId="394E68E8" w:rsidR="008B52DC" w:rsidRPr="00D01BA4" w:rsidRDefault="008B52DC" w:rsidP="0031752F">
            <w:pPr>
              <w:spacing w:after="0" w:line="240" w:lineRule="auto"/>
            </w:pPr>
          </w:p>
        </w:tc>
        <w:tc>
          <w:tcPr>
            <w:tcW w:w="2340" w:type="dxa"/>
            <w:shd w:val="clear" w:color="auto" w:fill="auto"/>
          </w:tcPr>
          <w:p w14:paraId="02D29586" w14:textId="0F187BB4" w:rsidR="008B52DC" w:rsidRPr="00D01BA4" w:rsidRDefault="008B52DC" w:rsidP="0031752F">
            <w:pPr>
              <w:spacing w:after="0" w:line="240" w:lineRule="auto"/>
            </w:pPr>
          </w:p>
        </w:tc>
        <w:tc>
          <w:tcPr>
            <w:tcW w:w="1548" w:type="dxa"/>
            <w:shd w:val="clear" w:color="auto" w:fill="auto"/>
          </w:tcPr>
          <w:p w14:paraId="63BEE58F" w14:textId="6C6C3ACB" w:rsidR="008B52DC" w:rsidRPr="00D01BA4" w:rsidRDefault="008B52DC" w:rsidP="0031752F">
            <w:pPr>
              <w:spacing w:after="0" w:line="240" w:lineRule="auto"/>
            </w:pPr>
          </w:p>
        </w:tc>
      </w:tr>
      <w:tr w:rsidR="008B52DC" w:rsidRPr="00D01BA4" w14:paraId="67AE8C04" w14:textId="77777777" w:rsidTr="0031752F">
        <w:tc>
          <w:tcPr>
            <w:tcW w:w="5688" w:type="dxa"/>
            <w:gridSpan w:val="2"/>
            <w:shd w:val="clear" w:color="auto" w:fill="auto"/>
          </w:tcPr>
          <w:p w14:paraId="602A77F2" w14:textId="0A52FA39" w:rsidR="008B52DC" w:rsidRPr="00D01BA4" w:rsidRDefault="008B52DC" w:rsidP="0031752F">
            <w:pPr>
              <w:spacing w:after="0" w:line="240" w:lineRule="auto"/>
            </w:pPr>
          </w:p>
        </w:tc>
        <w:tc>
          <w:tcPr>
            <w:tcW w:w="2340" w:type="dxa"/>
            <w:shd w:val="clear" w:color="auto" w:fill="auto"/>
          </w:tcPr>
          <w:p w14:paraId="58485B13" w14:textId="02AB8D28" w:rsidR="008B52DC" w:rsidRPr="00D01BA4" w:rsidRDefault="008B52DC" w:rsidP="0031752F">
            <w:pPr>
              <w:spacing w:after="0" w:line="240" w:lineRule="auto"/>
            </w:pPr>
          </w:p>
        </w:tc>
        <w:tc>
          <w:tcPr>
            <w:tcW w:w="1548" w:type="dxa"/>
            <w:shd w:val="clear" w:color="auto" w:fill="auto"/>
          </w:tcPr>
          <w:p w14:paraId="6ADAD1C6" w14:textId="101B4ED2" w:rsidR="008B52DC" w:rsidRPr="00D01BA4" w:rsidRDefault="008B52DC" w:rsidP="0031752F">
            <w:pPr>
              <w:spacing w:after="0" w:line="240" w:lineRule="auto"/>
            </w:pPr>
          </w:p>
        </w:tc>
      </w:tr>
      <w:tr w:rsidR="008B52DC" w:rsidRPr="00D01BA4" w14:paraId="4BA8F4DB" w14:textId="77777777" w:rsidTr="0031752F">
        <w:tc>
          <w:tcPr>
            <w:tcW w:w="5688" w:type="dxa"/>
            <w:gridSpan w:val="2"/>
            <w:shd w:val="clear" w:color="auto" w:fill="auto"/>
          </w:tcPr>
          <w:p w14:paraId="2D347FB4" w14:textId="3D011820" w:rsidR="008B52DC" w:rsidRPr="00D01BA4" w:rsidRDefault="008B52DC" w:rsidP="0031752F">
            <w:pPr>
              <w:spacing w:after="0" w:line="240" w:lineRule="auto"/>
            </w:pPr>
          </w:p>
        </w:tc>
        <w:tc>
          <w:tcPr>
            <w:tcW w:w="2340" w:type="dxa"/>
            <w:shd w:val="clear" w:color="auto" w:fill="auto"/>
          </w:tcPr>
          <w:p w14:paraId="5213F5C8" w14:textId="7AC39A3D" w:rsidR="008B52DC" w:rsidRPr="00D01BA4" w:rsidRDefault="008B52DC" w:rsidP="0031752F">
            <w:pPr>
              <w:spacing w:after="0" w:line="240" w:lineRule="auto"/>
            </w:pPr>
          </w:p>
        </w:tc>
        <w:tc>
          <w:tcPr>
            <w:tcW w:w="1548" w:type="dxa"/>
            <w:shd w:val="clear" w:color="auto" w:fill="auto"/>
          </w:tcPr>
          <w:p w14:paraId="62C8C7E1" w14:textId="2C560326" w:rsidR="008B52DC" w:rsidRPr="00D01BA4" w:rsidRDefault="008B52DC" w:rsidP="0031752F">
            <w:pPr>
              <w:spacing w:after="0" w:line="240" w:lineRule="auto"/>
            </w:pPr>
          </w:p>
        </w:tc>
      </w:tr>
      <w:tr w:rsidR="008B52DC" w:rsidRPr="00D01BA4" w14:paraId="0CB187B6" w14:textId="77777777" w:rsidTr="0031752F">
        <w:tc>
          <w:tcPr>
            <w:tcW w:w="5688" w:type="dxa"/>
            <w:gridSpan w:val="2"/>
            <w:shd w:val="clear" w:color="auto" w:fill="auto"/>
          </w:tcPr>
          <w:p w14:paraId="6FCD05A6" w14:textId="7CB4CBB7" w:rsidR="001C08AC" w:rsidRPr="00D01BA4" w:rsidRDefault="001C08AC" w:rsidP="001A2062">
            <w:pPr>
              <w:spacing w:after="0" w:line="240" w:lineRule="auto"/>
            </w:pPr>
          </w:p>
        </w:tc>
        <w:tc>
          <w:tcPr>
            <w:tcW w:w="2340" w:type="dxa"/>
            <w:shd w:val="clear" w:color="auto" w:fill="auto"/>
          </w:tcPr>
          <w:p w14:paraId="275EAC30" w14:textId="5FE37284" w:rsidR="008B52DC" w:rsidRPr="00D01BA4" w:rsidRDefault="008B52DC" w:rsidP="0031752F">
            <w:pPr>
              <w:spacing w:after="0" w:line="240" w:lineRule="auto"/>
            </w:pPr>
          </w:p>
        </w:tc>
        <w:tc>
          <w:tcPr>
            <w:tcW w:w="1548" w:type="dxa"/>
            <w:shd w:val="clear" w:color="auto" w:fill="auto"/>
          </w:tcPr>
          <w:p w14:paraId="76008314" w14:textId="33AD0D71" w:rsidR="008B52DC" w:rsidRPr="00D01BA4" w:rsidRDefault="008B52DC" w:rsidP="0031752F">
            <w:pPr>
              <w:spacing w:after="0" w:line="240" w:lineRule="auto"/>
            </w:pPr>
          </w:p>
        </w:tc>
      </w:tr>
      <w:tr w:rsidR="008B52DC" w:rsidRPr="00D01BA4" w14:paraId="1C649445" w14:textId="77777777" w:rsidTr="0031752F">
        <w:tc>
          <w:tcPr>
            <w:tcW w:w="5688" w:type="dxa"/>
            <w:gridSpan w:val="2"/>
            <w:shd w:val="clear" w:color="auto" w:fill="auto"/>
          </w:tcPr>
          <w:p w14:paraId="28B88C60" w14:textId="77777777" w:rsidR="008B52DC" w:rsidRPr="00D01BA4" w:rsidRDefault="008B52DC" w:rsidP="0031752F">
            <w:pPr>
              <w:spacing w:after="0" w:line="240" w:lineRule="auto"/>
            </w:pPr>
          </w:p>
        </w:tc>
        <w:tc>
          <w:tcPr>
            <w:tcW w:w="2340" w:type="dxa"/>
            <w:shd w:val="clear" w:color="auto" w:fill="auto"/>
          </w:tcPr>
          <w:p w14:paraId="4AEE07C8" w14:textId="45B5ED29" w:rsidR="008B52DC" w:rsidRPr="00D01BA4" w:rsidRDefault="008B52DC" w:rsidP="0031752F">
            <w:pPr>
              <w:spacing w:after="0" w:line="240" w:lineRule="auto"/>
            </w:pPr>
          </w:p>
        </w:tc>
        <w:tc>
          <w:tcPr>
            <w:tcW w:w="1548" w:type="dxa"/>
            <w:shd w:val="clear" w:color="auto" w:fill="auto"/>
          </w:tcPr>
          <w:p w14:paraId="28AD5362" w14:textId="77777777" w:rsidR="008B52DC" w:rsidRPr="00D01BA4" w:rsidRDefault="008B52DC" w:rsidP="0031752F">
            <w:pPr>
              <w:spacing w:after="0" w:line="240" w:lineRule="auto"/>
            </w:pPr>
          </w:p>
        </w:tc>
      </w:tr>
      <w:tr w:rsidR="008B52DC" w:rsidRPr="00D01BA4" w14:paraId="5FC204DF" w14:textId="77777777" w:rsidTr="0031752F">
        <w:tc>
          <w:tcPr>
            <w:tcW w:w="5688" w:type="dxa"/>
            <w:gridSpan w:val="2"/>
            <w:shd w:val="clear" w:color="auto" w:fill="auto"/>
          </w:tcPr>
          <w:p w14:paraId="5909FBB5" w14:textId="77777777" w:rsidR="008B52DC" w:rsidRPr="00D01BA4" w:rsidRDefault="008B52DC" w:rsidP="0031752F">
            <w:pPr>
              <w:spacing w:after="0" w:line="240" w:lineRule="auto"/>
            </w:pPr>
          </w:p>
        </w:tc>
        <w:tc>
          <w:tcPr>
            <w:tcW w:w="2340" w:type="dxa"/>
            <w:shd w:val="clear" w:color="auto" w:fill="auto"/>
          </w:tcPr>
          <w:p w14:paraId="6F0A2990" w14:textId="77777777" w:rsidR="008B52DC" w:rsidRPr="00D01BA4" w:rsidRDefault="008B52DC" w:rsidP="0031752F">
            <w:pPr>
              <w:spacing w:after="0" w:line="240" w:lineRule="auto"/>
            </w:pPr>
          </w:p>
        </w:tc>
        <w:tc>
          <w:tcPr>
            <w:tcW w:w="1548" w:type="dxa"/>
            <w:shd w:val="clear" w:color="auto" w:fill="auto"/>
          </w:tcPr>
          <w:p w14:paraId="73E97F35" w14:textId="77777777" w:rsidR="008B52DC" w:rsidRPr="00D01BA4" w:rsidRDefault="008B52DC" w:rsidP="0031752F">
            <w:pPr>
              <w:spacing w:after="0" w:line="240" w:lineRule="auto"/>
            </w:pPr>
          </w:p>
        </w:tc>
      </w:tr>
      <w:tr w:rsidR="008B52DC" w:rsidRPr="00D01BA4" w14:paraId="45BF68AB" w14:textId="77777777" w:rsidTr="0031752F">
        <w:tc>
          <w:tcPr>
            <w:tcW w:w="5688" w:type="dxa"/>
            <w:gridSpan w:val="2"/>
            <w:shd w:val="clear" w:color="auto" w:fill="auto"/>
          </w:tcPr>
          <w:p w14:paraId="3141B927" w14:textId="6F5812DC" w:rsidR="008B52DC" w:rsidRPr="00D01BA4" w:rsidRDefault="008B52DC" w:rsidP="0031752F">
            <w:pPr>
              <w:spacing w:after="0" w:line="240" w:lineRule="auto"/>
            </w:pPr>
            <w:r w:rsidRPr="00D01BA4">
              <w:t>Submitted by:</w:t>
            </w:r>
            <w:r w:rsidR="00D8430F">
              <w:t xml:space="preserve">  </w:t>
            </w:r>
          </w:p>
          <w:p w14:paraId="4168D45A" w14:textId="6997BAF1" w:rsidR="008B52DC" w:rsidRPr="00D01BA4" w:rsidRDefault="006B0FBF" w:rsidP="0031752F">
            <w:pPr>
              <w:spacing w:after="0" w:line="240" w:lineRule="auto"/>
            </w:pPr>
            <w:r>
              <w:t>Anne Sullivan</w:t>
            </w:r>
          </w:p>
        </w:tc>
        <w:tc>
          <w:tcPr>
            <w:tcW w:w="3888" w:type="dxa"/>
            <w:gridSpan w:val="2"/>
            <w:shd w:val="clear" w:color="auto" w:fill="auto"/>
          </w:tcPr>
          <w:p w14:paraId="6DA74999" w14:textId="12450DDB" w:rsidR="008B52DC" w:rsidRPr="00D01BA4" w:rsidRDefault="008B52DC" w:rsidP="00EB737D">
            <w:pPr>
              <w:spacing w:after="0" w:line="240" w:lineRule="auto"/>
            </w:pPr>
            <w:r w:rsidRPr="00D01BA4">
              <w:t>Date:</w:t>
            </w:r>
            <w:r w:rsidR="0022314E">
              <w:t xml:space="preserve">  </w:t>
            </w:r>
            <w:r w:rsidR="00EB737D">
              <w:t>11/14/2019</w:t>
            </w:r>
            <w:bookmarkStart w:id="0" w:name="_GoBack"/>
            <w:bookmarkEnd w:id="0"/>
          </w:p>
        </w:tc>
      </w:tr>
    </w:tbl>
    <w:p w14:paraId="5B1F4C26" w14:textId="77777777" w:rsidR="008B52DC" w:rsidRDefault="008B52DC" w:rsidP="008B52DC"/>
    <w:p w14:paraId="5AB93A73" w14:textId="77777777" w:rsidR="00AA6D06" w:rsidRDefault="00AA6D06"/>
    <w:sectPr w:rsidR="00AA6D06" w:rsidSect="007B25B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6C95F" w14:textId="77777777" w:rsidR="00CF4912" w:rsidRDefault="00CF4912" w:rsidP="00A0786F">
      <w:pPr>
        <w:spacing w:after="0" w:line="240" w:lineRule="auto"/>
      </w:pPr>
      <w:r>
        <w:separator/>
      </w:r>
    </w:p>
  </w:endnote>
  <w:endnote w:type="continuationSeparator" w:id="0">
    <w:p w14:paraId="6601E757" w14:textId="77777777" w:rsidR="00CF4912" w:rsidRDefault="00CF4912" w:rsidP="00A0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9E50E" w14:textId="77777777" w:rsidR="00CF4912" w:rsidRDefault="00CF4912" w:rsidP="00A0786F">
      <w:pPr>
        <w:spacing w:after="0" w:line="240" w:lineRule="auto"/>
      </w:pPr>
      <w:r>
        <w:separator/>
      </w:r>
    </w:p>
  </w:footnote>
  <w:footnote w:type="continuationSeparator" w:id="0">
    <w:p w14:paraId="31C03E6F" w14:textId="77777777" w:rsidR="00CF4912" w:rsidRDefault="00CF4912" w:rsidP="00A07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49CC"/>
    <w:multiLevelType w:val="multilevel"/>
    <w:tmpl w:val="93F23F48"/>
    <w:lvl w:ilvl="0">
      <w:numFmt w:val="bullet"/>
      <w:lvlText w:val=""/>
      <w:lvlJc w:val="left"/>
      <w:pPr>
        <w:ind w:left="1080" w:hanging="360"/>
      </w:pPr>
      <w:rPr>
        <w:rFonts w:ascii="Symbol" w:eastAsia="SimSun" w:hAnsi="Symbol" w:cs="Mang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108D346A"/>
    <w:multiLevelType w:val="hybridMultilevel"/>
    <w:tmpl w:val="E780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5754F"/>
    <w:multiLevelType w:val="hybridMultilevel"/>
    <w:tmpl w:val="7114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8B0A9C"/>
    <w:multiLevelType w:val="multilevel"/>
    <w:tmpl w:val="4B1CFAC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nsid w:val="5B1B74DD"/>
    <w:multiLevelType w:val="multilevel"/>
    <w:tmpl w:val="207A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D36A85"/>
    <w:multiLevelType w:val="hybridMultilevel"/>
    <w:tmpl w:val="9EF0E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296B74"/>
    <w:multiLevelType w:val="hybridMultilevel"/>
    <w:tmpl w:val="A988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DC"/>
    <w:rsid w:val="0006587D"/>
    <w:rsid w:val="000C0FD3"/>
    <w:rsid w:val="0015196C"/>
    <w:rsid w:val="00160BDD"/>
    <w:rsid w:val="00191A78"/>
    <w:rsid w:val="001A2062"/>
    <w:rsid w:val="001B5926"/>
    <w:rsid w:val="001C08AC"/>
    <w:rsid w:val="001C5513"/>
    <w:rsid w:val="001D32F6"/>
    <w:rsid w:val="001D5275"/>
    <w:rsid w:val="001F7698"/>
    <w:rsid w:val="0022314E"/>
    <w:rsid w:val="00226211"/>
    <w:rsid w:val="00236675"/>
    <w:rsid w:val="002437E4"/>
    <w:rsid w:val="0024695A"/>
    <w:rsid w:val="00271555"/>
    <w:rsid w:val="00272FEE"/>
    <w:rsid w:val="0028101F"/>
    <w:rsid w:val="002D1E7F"/>
    <w:rsid w:val="002D6CA1"/>
    <w:rsid w:val="0031752F"/>
    <w:rsid w:val="003A3D24"/>
    <w:rsid w:val="003A5D2E"/>
    <w:rsid w:val="003D18D2"/>
    <w:rsid w:val="00405DFB"/>
    <w:rsid w:val="00415C5D"/>
    <w:rsid w:val="004435D6"/>
    <w:rsid w:val="004B3CCD"/>
    <w:rsid w:val="004B5F0E"/>
    <w:rsid w:val="004C2A42"/>
    <w:rsid w:val="004F7B39"/>
    <w:rsid w:val="0053725C"/>
    <w:rsid w:val="0059764C"/>
    <w:rsid w:val="005C65F2"/>
    <w:rsid w:val="00642C05"/>
    <w:rsid w:val="006732E1"/>
    <w:rsid w:val="006A4ECD"/>
    <w:rsid w:val="006B0FBF"/>
    <w:rsid w:val="006C1708"/>
    <w:rsid w:val="006E1E32"/>
    <w:rsid w:val="0070226A"/>
    <w:rsid w:val="00711134"/>
    <w:rsid w:val="0071331C"/>
    <w:rsid w:val="00763635"/>
    <w:rsid w:val="007A07CF"/>
    <w:rsid w:val="007B25B8"/>
    <w:rsid w:val="007E682C"/>
    <w:rsid w:val="00837EC2"/>
    <w:rsid w:val="008423F7"/>
    <w:rsid w:val="008B52DC"/>
    <w:rsid w:val="00936AC5"/>
    <w:rsid w:val="009939AA"/>
    <w:rsid w:val="009D6226"/>
    <w:rsid w:val="00A0786F"/>
    <w:rsid w:val="00A33E27"/>
    <w:rsid w:val="00A57B9D"/>
    <w:rsid w:val="00A81FC7"/>
    <w:rsid w:val="00A83BF5"/>
    <w:rsid w:val="00AA6D06"/>
    <w:rsid w:val="00AB2B34"/>
    <w:rsid w:val="00B430F8"/>
    <w:rsid w:val="00B70250"/>
    <w:rsid w:val="00C16CA0"/>
    <w:rsid w:val="00C447F2"/>
    <w:rsid w:val="00C77724"/>
    <w:rsid w:val="00C83ADA"/>
    <w:rsid w:val="00CB19C6"/>
    <w:rsid w:val="00CB6A4C"/>
    <w:rsid w:val="00CF4912"/>
    <w:rsid w:val="00D21C85"/>
    <w:rsid w:val="00D72DDB"/>
    <w:rsid w:val="00D83146"/>
    <w:rsid w:val="00D8430F"/>
    <w:rsid w:val="00D9552C"/>
    <w:rsid w:val="00DC1DC5"/>
    <w:rsid w:val="00DC53EC"/>
    <w:rsid w:val="00E53DCE"/>
    <w:rsid w:val="00E72473"/>
    <w:rsid w:val="00EB737D"/>
    <w:rsid w:val="00EF6CB9"/>
    <w:rsid w:val="00F90027"/>
    <w:rsid w:val="00FC4B83"/>
    <w:rsid w:val="00FC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5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52C"/>
    <w:pPr>
      <w:ind w:left="720"/>
      <w:contextualSpacing/>
    </w:pPr>
  </w:style>
  <w:style w:type="paragraph" w:styleId="Header">
    <w:name w:val="header"/>
    <w:basedOn w:val="Normal"/>
    <w:link w:val="HeaderChar"/>
    <w:uiPriority w:val="99"/>
    <w:unhideWhenUsed/>
    <w:rsid w:val="00A07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6F"/>
  </w:style>
  <w:style w:type="paragraph" w:styleId="Footer">
    <w:name w:val="footer"/>
    <w:basedOn w:val="Normal"/>
    <w:link w:val="FooterChar"/>
    <w:uiPriority w:val="99"/>
    <w:unhideWhenUsed/>
    <w:rsid w:val="00A07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52C"/>
    <w:pPr>
      <w:ind w:left="720"/>
      <w:contextualSpacing/>
    </w:pPr>
  </w:style>
  <w:style w:type="paragraph" w:styleId="Header">
    <w:name w:val="header"/>
    <w:basedOn w:val="Normal"/>
    <w:link w:val="HeaderChar"/>
    <w:uiPriority w:val="99"/>
    <w:unhideWhenUsed/>
    <w:rsid w:val="00A07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6F"/>
  </w:style>
  <w:style w:type="paragraph" w:styleId="Footer">
    <w:name w:val="footer"/>
    <w:basedOn w:val="Normal"/>
    <w:link w:val="FooterChar"/>
    <w:uiPriority w:val="99"/>
    <w:unhideWhenUsed/>
    <w:rsid w:val="00A07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5370">
      <w:bodyDiv w:val="1"/>
      <w:marLeft w:val="0"/>
      <w:marRight w:val="0"/>
      <w:marTop w:val="0"/>
      <w:marBottom w:val="0"/>
      <w:divBdr>
        <w:top w:val="none" w:sz="0" w:space="0" w:color="auto"/>
        <w:left w:val="none" w:sz="0" w:space="0" w:color="auto"/>
        <w:bottom w:val="none" w:sz="0" w:space="0" w:color="auto"/>
        <w:right w:val="none" w:sz="0" w:space="0" w:color="auto"/>
      </w:divBdr>
      <w:divsChild>
        <w:div w:id="1203638530">
          <w:marLeft w:val="0"/>
          <w:marRight w:val="0"/>
          <w:marTop w:val="0"/>
          <w:marBottom w:val="0"/>
          <w:divBdr>
            <w:top w:val="none" w:sz="0" w:space="0" w:color="auto"/>
            <w:left w:val="none" w:sz="0" w:space="0" w:color="auto"/>
            <w:bottom w:val="none" w:sz="0" w:space="0" w:color="auto"/>
            <w:right w:val="none" w:sz="0" w:space="0" w:color="auto"/>
          </w:divBdr>
        </w:div>
        <w:div w:id="142356673">
          <w:marLeft w:val="0"/>
          <w:marRight w:val="0"/>
          <w:marTop w:val="0"/>
          <w:marBottom w:val="0"/>
          <w:divBdr>
            <w:top w:val="none" w:sz="0" w:space="0" w:color="auto"/>
            <w:left w:val="none" w:sz="0" w:space="0" w:color="auto"/>
            <w:bottom w:val="none" w:sz="0" w:space="0" w:color="auto"/>
            <w:right w:val="none" w:sz="0" w:space="0" w:color="auto"/>
          </w:divBdr>
        </w:div>
        <w:div w:id="2134860883">
          <w:marLeft w:val="0"/>
          <w:marRight w:val="0"/>
          <w:marTop w:val="0"/>
          <w:marBottom w:val="0"/>
          <w:divBdr>
            <w:top w:val="none" w:sz="0" w:space="0" w:color="auto"/>
            <w:left w:val="none" w:sz="0" w:space="0" w:color="auto"/>
            <w:bottom w:val="none" w:sz="0" w:space="0" w:color="auto"/>
            <w:right w:val="none" w:sz="0" w:space="0" w:color="auto"/>
          </w:divBdr>
        </w:div>
        <w:div w:id="1517842401">
          <w:marLeft w:val="0"/>
          <w:marRight w:val="0"/>
          <w:marTop w:val="0"/>
          <w:marBottom w:val="0"/>
          <w:divBdr>
            <w:top w:val="none" w:sz="0" w:space="0" w:color="auto"/>
            <w:left w:val="none" w:sz="0" w:space="0" w:color="auto"/>
            <w:bottom w:val="none" w:sz="0" w:space="0" w:color="auto"/>
            <w:right w:val="none" w:sz="0" w:space="0" w:color="auto"/>
          </w:divBdr>
        </w:div>
        <w:div w:id="797449959">
          <w:marLeft w:val="0"/>
          <w:marRight w:val="0"/>
          <w:marTop w:val="0"/>
          <w:marBottom w:val="0"/>
          <w:divBdr>
            <w:top w:val="none" w:sz="0" w:space="0" w:color="auto"/>
            <w:left w:val="none" w:sz="0" w:space="0" w:color="auto"/>
            <w:bottom w:val="none" w:sz="0" w:space="0" w:color="auto"/>
            <w:right w:val="none" w:sz="0" w:space="0" w:color="auto"/>
          </w:divBdr>
        </w:div>
      </w:divsChild>
    </w:div>
    <w:div w:id="10557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6E1C-FE9B-4060-9773-808A47F4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USTA</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Pacent, Karen</dc:creator>
  <cp:lastModifiedBy>Anne</cp:lastModifiedBy>
  <cp:revision>2</cp:revision>
  <cp:lastPrinted>2019-02-19T15:15:00Z</cp:lastPrinted>
  <dcterms:created xsi:type="dcterms:W3CDTF">2019-11-14T21:40:00Z</dcterms:created>
  <dcterms:modified xsi:type="dcterms:W3CDTF">2019-11-14T21:40:00Z</dcterms:modified>
</cp:coreProperties>
</file>